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3E" w:rsidRPr="00BF19EE" w:rsidRDefault="000C643E" w:rsidP="000C643E">
      <w:pPr>
        <w:autoSpaceDE w:val="0"/>
        <w:autoSpaceDN w:val="0"/>
        <w:adjustRightInd w:val="0"/>
        <w:spacing w:line="181" w:lineRule="atLeast"/>
        <w:ind w:right="624"/>
        <w:rPr>
          <w:rFonts w:ascii="Verdana" w:hAnsi="Verdana" w:cs="Arial"/>
          <w:b/>
          <w:bCs/>
          <w:color w:val="1F497D"/>
          <w:szCs w:val="40"/>
        </w:rPr>
      </w:pPr>
    </w:p>
    <w:p w:rsidR="00261D79" w:rsidRDefault="00E90E5C"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28"/>
          <w:szCs w:val="28"/>
          <w:lang w:val="en"/>
          <w:b w:val="1"/>
          <w:bCs w:val="1"/>
          <w:i w:val="0"/>
          <w:iCs w:val="0"/>
          <w:u w:val="none"/>
          <w:vertAlign w:val="baseline"/>
          <w:rtl w:val="0"/>
        </w:rPr>
        <w:t xml:space="preserve">Porta de elevado desempenho ASSA ABLOY RR5000</w:t>
      </w:r>
    </w:p>
    <w:p w:rsidR="00261D79" w:rsidRDefault="00261D79" w:rsidP="00261D79">
      <w:pPr>
        <w:autoSpaceDE w:val="0"/>
        <w:autoSpaceDN w:val="0"/>
        <w:adjustRightInd w:val="0"/>
        <w:spacing w:line="401" w:lineRule="atLeast"/>
        <w:ind w:right="624"/>
        <w:rPr>
          <w:rFonts w:ascii="Verdana" w:hAnsi="Verdana" w:cs="Arial"/>
          <w:b/>
          <w:bCs/>
          <w:color w:val="000000"/>
          <w:sz w:val="28"/>
          <w:szCs w:val="28"/>
        </w:rPr>
      </w:pPr>
    </w:p>
    <w:p w:rsidR="000C643E" w:rsidRPr="00261D79" w:rsidRDefault="00E7744B" w:rsidP="00261D79">
      <w:pPr>
        <w:autoSpaceDE w:val="0"/>
        <w:autoSpaceDN w:val="0"/>
        <w:adjustRightInd w:val="0"/>
        <w:spacing w:line="401" w:lineRule="atLeast"/>
        <w:ind w:right="624"/>
        <w:rPr>
          <w:rFonts w:ascii="Verdana" w:hAnsi="Verdana" w:cs="Arial"/>
          <w:b/>
          <w:bCs/>
          <w:color w:val="000000"/>
          <w:sz w:val="28"/>
          <w:szCs w:val="28"/>
        </w:rPr>
        <w:bidi w:val="0"/>
      </w:pPr>
      <w:r>
        <w:rPr>
          <w:rFonts w:ascii="Verdana" w:cs="Arial" w:hAnsi="Verdana"/>
          <w:color w:val="000000"/>
          <w:sz w:val="18"/>
          <w:szCs w:val="18"/>
          <w:lang w:val="en"/>
          <w:b w:val="1"/>
          <w:bCs w:val="1"/>
          <w:i w:val="0"/>
          <w:iCs w:val="0"/>
          <w:u w:val="none"/>
          <w:vertAlign w:val="baseline"/>
          <w:rtl w:val="0"/>
        </w:rPr>
        <w:t xml:space="preserve">Descrição:</w:t>
      </w:r>
    </w:p>
    <w:p w:rsidR="000C643E" w:rsidRPr="00F93932" w:rsidRDefault="00F2760D" w:rsidP="00F2760D">
      <w:pPr>
        <w:tabs>
          <w:tab w:val="left" w:pos="1080"/>
        </w:tabs>
        <w:autoSpaceDE w:val="0"/>
        <w:autoSpaceDN w:val="0"/>
        <w:adjustRightInd w:val="0"/>
        <w:spacing w:line="201" w:lineRule="atLeast"/>
        <w:ind w:right="624"/>
        <w:rPr>
          <w:rFonts w:ascii="Verdana" w:hAnsi="Verdana" w:cs="Arial"/>
          <w:b/>
          <w:bCs/>
          <w:color w:val="000000"/>
          <w:sz w:val="18"/>
          <w:szCs w:val="18"/>
        </w:rPr>
        <w:bidi w:val="0"/>
      </w:pPr>
      <w:r>
        <w:rPr>
          <w:lang w:val="en"/>
          <w:b w:val="1"/>
          <w:bCs w:val="1"/>
          <w:i w:val="0"/>
          <w:iCs w:val="0"/>
          <w:u w:val="none"/>
          <w:vertAlign w:val="baseline"/>
          <w:rtl w:val="0"/>
        </w:rPr>
        <w:tab/>
      </w:r>
    </w:p>
    <w:p w:rsidR="00707678" w:rsidRPr="00F93932" w:rsidRDefault="00E90E5C" w:rsidP="00707678">
      <w:pPr>
        <w:autoSpaceDE w:val="0"/>
        <w:autoSpaceDN w:val="0"/>
        <w:adjustRightInd w:val="0"/>
        <w:spacing w:line="181" w:lineRule="atLeast"/>
        <w:ind w:right="624"/>
        <w:rPr>
          <w:rFonts w:ascii="Verdana" w:hAnsi="Verdana" w:cs="Arial"/>
          <w:color w:val="1F497D"/>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Porta de elevado desempenho, abertura na vertical, para utilização interior e exterior.</w:t>
      </w:r>
    </w:p>
    <w:p w:rsidR="00707678" w:rsidRPr="00F93932" w:rsidRDefault="00707678" w:rsidP="00707678">
      <w:pPr>
        <w:widowControl w:val="0"/>
        <w:autoSpaceDE w:val="0"/>
        <w:autoSpaceDN w:val="0"/>
        <w:adjustRightInd w:val="0"/>
        <w:rPr>
          <w:rFonts w:ascii="Verdana" w:hAnsi="Verdana" w:cs="Frutiger CE 45 Light"/>
          <w:color w:val="000000"/>
          <w:sz w:val="18"/>
          <w:szCs w:val="18"/>
        </w:rPr>
      </w:pP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As estruturas laterais</w:t>
      </w:r>
      <w:r>
        <w:rPr>
          <w:rFonts w:ascii="Verdana" w:cs="Frutiger CE 45 Light" w:hAnsi="Verdana"/>
          <w:color w:val="221E1F"/>
          <w:sz w:val="18"/>
          <w:szCs w:val="18"/>
          <w:lang w:val="en"/>
          <w:b w:val="0"/>
          <w:bCs w:val="0"/>
          <w:i w:val="0"/>
          <w:iCs w:val="0"/>
          <w:u w:val="none"/>
          <w:vertAlign w:val="baseline"/>
          <w:rtl w:val="0"/>
        </w:rPr>
        <w:t xml:space="preserve"> são fabricadas em perfis de aço galvanizado com propriedades de isolamento adicionais criadas a partir de uma extrusão especial. Uma área em canal patenteada evita o desgaste crítico das extremidades da lamela e suaviza o percurso da porta.</w:t>
      </w:r>
    </w:p>
    <w:p w:rsidR="00707678" w:rsidRPr="00F93932" w:rsidRDefault="0068376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 </w:t>
      </w:r>
    </w:p>
    <w:p w:rsidR="005502F9"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A </w:t>
      </w:r>
      <w:r>
        <w:rPr>
          <w:rFonts w:ascii="Verdana" w:cs="Frutiger CE 45 Light" w:hAnsi="Verdana"/>
          <w:color w:val="221E1F"/>
          <w:sz w:val="18"/>
          <w:szCs w:val="18"/>
          <w:lang w:val="en"/>
          <w:b w:val="1"/>
          <w:bCs w:val="1"/>
          <w:i w:val="0"/>
          <w:iCs w:val="0"/>
          <w:u w:val="none"/>
          <w:vertAlign w:val="baseline"/>
          <w:rtl w:val="0"/>
        </w:rPr>
        <w:t xml:space="preserve">cortina da porta</w:t>
      </w:r>
      <w:r>
        <w:rPr>
          <w:rFonts w:ascii="Verdana" w:cs="Frutiger CE 45 Light" w:hAnsi="Verdana"/>
          <w:color w:val="221E1F"/>
          <w:sz w:val="18"/>
          <w:szCs w:val="18"/>
          <w:lang w:val="en"/>
          <w:b w:val="0"/>
          <w:bCs w:val="0"/>
          <w:i w:val="0"/>
          <w:iCs w:val="0"/>
          <w:u w:val="none"/>
          <w:vertAlign w:val="baseline"/>
          <w:rtl w:val="0"/>
        </w:rPr>
        <w:t xml:space="preserve"> é constituída por lamelas tipo "sanduíche" com elevado isolamento térmico compostas por espuma (espessura de 50 mm) cobertas por tabuleiros de chapa metálica em prateado colorido (RAL 9006). Um sistema de vedação duplo liga as lamelas garantindo uma excelente estanquicidade ao vento e à água e um percurso suave da porta. </w:t>
      </w: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Opcionalmente, lamelas de janela podem ser integradas na lâmina da porta. A janela transparente envolve toda a largura da porta com uma transparência de 65%. </w:t>
      </w:r>
    </w:p>
    <w:p w:rsidR="00707678"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Graças à sua suspensão individual de lamelas na correia de elevação de alta tecnologia, cada ripa pode ser substituída de forma individual, rápida e fácil.</w:t>
      </w:r>
    </w:p>
    <w:p w:rsidR="00714817" w:rsidRPr="00F93932" w:rsidRDefault="0071481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5502F9"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Enrolamento sem contacto: </w:t>
      </w:r>
      <w:r>
        <w:rPr>
          <w:rFonts w:ascii="Verdana" w:cs="Frutiger CE 45 Light" w:hAnsi="Verdana"/>
          <w:color w:val="221E1F"/>
          <w:sz w:val="18"/>
          <w:szCs w:val="18"/>
          <w:lang w:val="en"/>
          <w:b w:val="0"/>
          <w:bCs w:val="0"/>
          <w:i w:val="0"/>
          <w:iCs w:val="0"/>
          <w:u w:val="none"/>
          <w:vertAlign w:val="baseline"/>
          <w:rtl w:val="0"/>
        </w:rPr>
        <w:t xml:space="preserve">A inovadora tecnologia de acionamento por disco de acionamento em V utilizada na ASSA ABLOY RR5000 suporta o movimento da cortina da porta, garantindo assim uma longa vida útil. </w:t>
      </w:r>
    </w:p>
    <w:p w:rsidR="005502F9" w:rsidRPr="005502F9" w:rsidRDefault="005502F9" w:rsidP="005502F9">
      <w:pPr>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As ripas superiores são enroladas em discos de espiral, as outras ripas são enroladas em peças de distância com acionamento em V o que garante um procedimento de enrolamento sem contacto.</w:t>
      </w:r>
    </w:p>
    <w:p w:rsidR="005502F9" w:rsidRPr="005502F9" w:rsidRDefault="005502F9"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8F7F55" w:rsidRPr="00F93932" w:rsidRDefault="008F7F55"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Os ripas são enroladas em discos de enrolamento sem contacto. Utilizando esta tecnologia, a porta pode ser aberta e fechada muito rapidamente e sem desgaste.</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8F7F55"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Resistência ao vento</w:t>
      </w:r>
      <w:r>
        <w:rPr>
          <w:rFonts w:ascii="Verdana" w:cs="Frutiger CE 45 Light" w:hAnsi="Verdana"/>
          <w:color w:val="221E1F"/>
          <w:sz w:val="18"/>
          <w:szCs w:val="18"/>
          <w:lang w:val="en"/>
          <w:b w:val="0"/>
          <w:bCs w:val="0"/>
          <w:i w:val="0"/>
          <w:iCs w:val="0"/>
          <w:u w:val="none"/>
          <w:vertAlign w:val="baseline"/>
          <w:rtl w:val="0"/>
        </w:rPr>
        <w:t xml:space="preserve"> (EN 12424): classe 4 (DW ≤ 3.500 mm), classe 3 (3.500 mm &lt; DW ≤ 5.000 mm).</w:t>
      </w:r>
    </w:p>
    <w:p w:rsidR="001B5302" w:rsidRPr="001B530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1B5302" w:rsidRDefault="00E2234E"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Lâmina da porta de transmissão térmica: </w:t>
      </w:r>
      <w:r>
        <w:rPr>
          <w:rFonts w:ascii="Verdana" w:cs="Frutiger CE 45 Light" w:hAnsi="Verdana"/>
          <w:color w:val="221E1F"/>
          <w:sz w:val="18"/>
          <w:szCs w:val="18"/>
          <w:lang w:val="en"/>
          <w:b w:val="0"/>
          <w:bCs w:val="0"/>
          <w:i w:val="0"/>
          <w:iCs w:val="0"/>
          <w:u w:val="none"/>
          <w:vertAlign w:val="baseline"/>
          <w:rtl w:val="0"/>
        </w:rPr>
        <w:t xml:space="preserve">em conformidade com a norma EN 12428: 0,79 W/m²K.</w:t>
      </w:r>
    </w:p>
    <w:p w:rsidR="001B5302" w:rsidRDefault="001B5302" w:rsidP="001B5302">
      <w:pPr>
        <w:widowControl w:val="0"/>
        <w:autoSpaceDE w:val="0"/>
        <w:autoSpaceDN w:val="0"/>
        <w:adjustRightInd w:val="0"/>
        <w:spacing w:line="201" w:lineRule="atLeast"/>
        <w:ind w:right="40"/>
        <w:rPr>
          <w:rFonts w:ascii="Verdana" w:hAnsi="Verdana" w:cs="Frutiger CE 45 Light"/>
          <w:b/>
          <w:color w:val="221E1F"/>
          <w:sz w:val="18"/>
          <w:szCs w:val="18"/>
        </w:rPr>
      </w:pP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Porta completa de transmissão térmica: </w:t>
      </w:r>
      <w:r>
        <w:rPr>
          <w:rFonts w:ascii="Verdana" w:cs="Frutiger CE 45 Light" w:hAnsi="Verdana"/>
          <w:color w:val="221E1F"/>
          <w:sz w:val="18"/>
          <w:szCs w:val="18"/>
          <w:lang w:val="en"/>
          <w:b w:val="0"/>
          <w:bCs w:val="0"/>
          <w:i w:val="0"/>
          <w:iCs w:val="0"/>
          <w:u w:val="none"/>
          <w:vertAlign w:val="baseline"/>
          <w:rtl w:val="0"/>
        </w:rPr>
        <w:t xml:space="preserve">em conformidade com a norma EN 12428: 1,28 W/m²K.</w:t>
      </w:r>
    </w:p>
    <w:p w:rsidR="001B530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pPr>
    </w:p>
    <w:p w:rsidR="00C37EA4" w:rsidRPr="00AC0758" w:rsidRDefault="007F10F4" w:rsidP="001B5302">
      <w:pPr>
        <w:widowControl w:val="0"/>
        <w:autoSpaceDE w:val="0"/>
        <w:autoSpaceDN w:val="0"/>
        <w:adjustRightInd w:val="0"/>
        <w:spacing w:line="201" w:lineRule="atLeast"/>
        <w:ind w:right="40"/>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Emissão de ruído em dB:</w:t>
      </w:r>
      <w:r>
        <w:rPr>
          <w:rFonts w:ascii="Verdana" w:cs="Arial" w:hAnsi="Verdana"/>
          <w:color w:val="000000"/>
          <w:sz w:val="18"/>
          <w:szCs w:val="18"/>
          <w:lang w:val="en"/>
          <w:b w:val="0"/>
          <w:bCs w:val="0"/>
          <w:i w:val="0"/>
          <w:iCs w:val="0"/>
          <w:u w:val="none"/>
          <w:vertAlign w:val="baseline"/>
          <w:rtl w:val="0"/>
        </w:rPr>
        <w:t xml:space="preserve"> (ISO 140-3): 25 dB.</w:t>
      </w:r>
    </w:p>
    <w:p w:rsidR="00C37EA4" w:rsidRDefault="00C37EA4" w:rsidP="00C37EA4">
      <w:pPr>
        <w:autoSpaceDE w:val="0"/>
        <w:autoSpaceDN w:val="0"/>
        <w:adjustRightInd w:val="0"/>
        <w:spacing w:line="181" w:lineRule="atLeast"/>
        <w:ind w:right="624"/>
        <w:rPr>
          <w:rFonts w:ascii="Verdana" w:hAnsi="Verdana" w:cs="Arial"/>
          <w:color w:val="000000"/>
          <w:sz w:val="18"/>
          <w:szCs w:val="18"/>
        </w:rPr>
      </w:pPr>
    </w:p>
    <w:p w:rsidR="001B5302" w:rsidRPr="00F93932" w:rsidRDefault="001B5302" w:rsidP="001B5302">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Intervalo de temperatura</w:t>
      </w:r>
      <w:r>
        <w:rPr>
          <w:rFonts w:ascii="Verdana" w:cs="Frutiger CE 45 Light" w:hAnsi="Verdana"/>
          <w:color w:val="221E1F"/>
          <w:sz w:val="18"/>
          <w:szCs w:val="18"/>
          <w:lang w:val="en"/>
          <w:b w:val="0"/>
          <w:bCs w:val="0"/>
          <w:i w:val="0"/>
          <w:iCs w:val="0"/>
          <w:u w:val="none"/>
          <w:vertAlign w:val="baseline"/>
          <w:rtl w:val="0"/>
        </w:rPr>
        <w:t xml:space="preserve">: -20°C a +40°C.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363C1E"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Unidade de acionamento:</w:t>
      </w:r>
      <w:r>
        <w:rPr>
          <w:rFonts w:ascii="Verdana" w:cs="Frutiger CE 45 Light" w:hAnsi="Verdana"/>
          <w:color w:val="221E1F"/>
          <w:sz w:val="18"/>
          <w:szCs w:val="18"/>
          <w:lang w:val="en"/>
          <w:b w:val="0"/>
          <w:bCs w:val="0"/>
          <w:i w:val="0"/>
          <w:iCs w:val="0"/>
          <w:u w:val="none"/>
          <w:vertAlign w:val="baseline"/>
          <w:rtl w:val="0"/>
        </w:rPr>
        <w:t xml:space="preserve"> motor de engrenagem 1,1 KW. Entregue com acionamento por corrente para reduzir o espaço de montagem lateral.</w:t>
      </w:r>
    </w:p>
    <w:p w:rsidR="00363C1E" w:rsidRPr="00F93932" w:rsidRDefault="00363C1E" w:rsidP="00707678">
      <w:pPr>
        <w:widowControl w:val="0"/>
        <w:autoSpaceDE w:val="0"/>
        <w:autoSpaceDN w:val="0"/>
        <w:adjustRightInd w:val="0"/>
        <w:spacing w:line="20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Proteção:</w:t>
      </w:r>
      <w:r>
        <w:rPr>
          <w:rFonts w:ascii="Verdana" w:cs="Frutiger CE 45 Light" w:hAnsi="Verdana"/>
          <w:color w:val="221E1F"/>
          <w:sz w:val="18"/>
          <w:szCs w:val="18"/>
          <w:lang w:val="en"/>
          <w:b w:val="0"/>
          <w:bCs w:val="0"/>
          <w:i w:val="0"/>
          <w:iCs w:val="0"/>
          <w:u w:val="none"/>
          <w:vertAlign w:val="baseline"/>
          <w:rtl w:val="0"/>
        </w:rPr>
        <w:t xml:space="preserve"> IP 55.</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Sistema de controlo: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Unidade de controlo de frequência MCC, com tecnologia de controlo de vetor e função de reforço no arranque. Visor gráfico e teclado em metal para um funcionamento orientado com facilidade. Acesso fácil a todas as informações importantes para operação e assistência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1B5302"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Tensão de controlo</w:t>
      </w:r>
      <w:r>
        <w:rPr>
          <w:rFonts w:ascii="Verdana" w:cs="Frutiger CE 45 Light" w:hAnsi="Verdana"/>
          <w:color w:val="221E1F"/>
          <w:sz w:val="18"/>
          <w:szCs w:val="18"/>
          <w:lang w:val="en"/>
          <w:b w:val="0"/>
          <w:bCs w:val="0"/>
          <w:i w:val="0"/>
          <w:iCs w:val="0"/>
          <w:u w:val="none"/>
          <w:vertAlign w:val="baseline"/>
          <w:rtl w:val="0"/>
        </w:rPr>
        <w:t xml:space="preserve"> 24 V CC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Tensão de alimentação: </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3L/(N)PE 380/400/415/440/460/480V; 50/60 Hz</w:t>
      </w:r>
    </w:p>
    <w:p w:rsidR="00707678" w:rsidRPr="00F93932" w:rsidRDefault="007F10F4"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Com transformador 3L/(N)PE/220/230/500V; 50Hz </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BF0D77" w:rsidRPr="00F93932" w:rsidRDefault="00BF0D77"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Dispositivos de segurança: </w:t>
      </w:r>
    </w:p>
    <w:p w:rsidR="00707678" w:rsidRPr="00F93932" w:rsidRDefault="0068301D"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Cortina leve,</w:t>
      </w:r>
    </w:p>
    <w:p w:rsidR="00707678" w:rsidRPr="00F93932" w:rsidRDefault="00707678" w:rsidP="00DD5751">
      <w:pPr>
        <w:widowControl w:val="0"/>
        <w:numPr>
          <w:ilvl w:val="0"/>
          <w:numId w:val="23"/>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proteção contra queda por meio de um sistema de equilíbrio integrado</w:t>
      </w: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pPr>
    </w:p>
    <w:p w:rsidR="00840AF6" w:rsidRPr="00F93932" w:rsidRDefault="00840AF6" w:rsidP="00707678">
      <w:pPr>
        <w:widowControl w:val="0"/>
        <w:autoSpaceDE w:val="0"/>
        <w:autoSpaceDN w:val="0"/>
        <w:adjustRightInd w:val="0"/>
        <w:spacing w:line="221" w:lineRule="atLeast"/>
        <w:ind w:right="40"/>
        <w:rPr>
          <w:rFonts w:ascii="Verdana" w:hAnsi="Verdana" w:cs="Frutiger CE 45 Light"/>
          <w:b/>
          <w:color w:val="221E1F"/>
          <w:sz w:val="18"/>
          <w:szCs w:val="18"/>
        </w:rPr>
      </w:pPr>
    </w:p>
    <w:p w:rsidR="00707678" w:rsidRPr="00F93932" w:rsidRDefault="00707678" w:rsidP="00707678">
      <w:pPr>
        <w:widowControl w:val="0"/>
        <w:autoSpaceDE w:val="0"/>
        <w:autoSpaceDN w:val="0"/>
        <w:adjustRightInd w:val="0"/>
        <w:spacing w:line="22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Ativação manual:</w:t>
      </w:r>
      <w:r>
        <w:rPr>
          <w:rFonts w:ascii="Verdana" w:cs="Frutiger CE 45 Light" w:hAnsi="Verdana"/>
          <w:color w:val="221E1F"/>
          <w:sz w:val="18"/>
          <w:szCs w:val="18"/>
          <w:lang w:val="en"/>
          <w:b w:val="0"/>
          <w:bCs w:val="0"/>
          <w:i w:val="0"/>
          <w:iCs w:val="0"/>
          <w:u w:val="none"/>
          <w:vertAlign w:val="baseline"/>
          <w:rtl w:val="0"/>
        </w:rPr>
        <w:t xml:space="preserve"> por libertação do travão ao nível do solo. Abertura parcial através das molas tensoras pré-tensionadas.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Velocidade de abertura / fecho:</w:t>
      </w:r>
      <w:r>
        <w:rPr>
          <w:rFonts w:ascii="Verdana" w:cs="Frutiger CE 45 Light" w:hAnsi="Verdana"/>
          <w:color w:val="221E1F"/>
          <w:sz w:val="18"/>
          <w:szCs w:val="18"/>
          <w:lang w:val="en"/>
          <w:b w:val="0"/>
          <w:bCs w:val="0"/>
          <w:i w:val="0"/>
          <w:iCs w:val="0"/>
          <w:u w:val="none"/>
          <w:vertAlign w:val="baseline"/>
          <w:rtl w:val="0"/>
        </w:rPr>
        <w:t xml:space="preserve"> até máx. 2,2/0,7 m/s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DD5751"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Tamanho mín.</w:t>
      </w:r>
      <w:r>
        <w:rPr>
          <w:rFonts w:ascii="Verdana" w:cs="Frutiger CE 45 Light" w:hAnsi="Verdana"/>
          <w:color w:val="221E1F"/>
          <w:sz w:val="18"/>
          <w:szCs w:val="18"/>
          <w:lang w:val="en"/>
          <w:b w:val="0"/>
          <w:bCs w:val="0"/>
          <w:i w:val="0"/>
          <w:iCs w:val="0"/>
          <w:u w:val="none"/>
          <w:vertAlign w:val="baseline"/>
          <w:rtl w:val="0"/>
        </w:rPr>
        <w:t xml:space="preserve">: (DW x DH): 1250 x 2500 mm</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Tamanho máx.</w:t>
      </w:r>
      <w:r>
        <w:rPr>
          <w:rFonts w:ascii="Verdana" w:cs="Frutiger CE 45 Light" w:hAnsi="Verdana"/>
          <w:color w:val="221E1F"/>
          <w:sz w:val="18"/>
          <w:szCs w:val="18"/>
          <w:lang w:val="en"/>
          <w:b w:val="0"/>
          <w:bCs w:val="0"/>
          <w:i w:val="0"/>
          <w:iCs w:val="0"/>
          <w:u w:val="none"/>
          <w:vertAlign w:val="baseline"/>
          <w:rtl w:val="0"/>
        </w:rPr>
        <w:t xml:space="preserve">: (DW x DH): 5000 x 4700 mm</w:t>
      </w:r>
    </w:p>
    <w:p w:rsidR="00707678" w:rsidRDefault="00707678"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DD5751"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pPr>
    </w:p>
    <w:p w:rsidR="00707678" w:rsidRPr="00F93932" w:rsidRDefault="00DD5751" w:rsidP="00707678">
      <w:pPr>
        <w:widowControl w:val="0"/>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Tipo:</w:t>
      </w:r>
      <w:r>
        <w:rPr>
          <w:rFonts w:ascii="Verdana" w:cs="Frutiger CE 45 Light" w:hAnsi="Verdana"/>
          <w:color w:val="221E1F"/>
          <w:sz w:val="18"/>
          <w:szCs w:val="18"/>
          <w:lang w:val="en"/>
          <w:b w:val="0"/>
          <w:bCs w:val="0"/>
          <w:i w:val="0"/>
          <w:iCs w:val="0"/>
          <w:u w:val="none"/>
          <w:vertAlign w:val="baseline"/>
          <w:rtl w:val="0"/>
        </w:rPr>
        <w:t xml:space="preserve"> ASSA ABLOY RR5000</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840AF6" w:rsidRPr="00F93932" w:rsidRDefault="00840AF6"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DD5751" w:rsidRDefault="00707678" w:rsidP="00707678">
      <w:pPr>
        <w:widowControl w:val="0"/>
        <w:autoSpaceDE w:val="0"/>
        <w:autoSpaceDN w:val="0"/>
        <w:adjustRightInd w:val="0"/>
        <w:spacing w:line="201" w:lineRule="atLeast"/>
        <w:ind w:right="40"/>
        <w:rPr>
          <w:rFonts w:ascii="Verdana" w:hAnsi="Verdana" w:cs="Frutiger CE 45 Light"/>
          <w:b/>
          <w:bCs/>
          <w:color w:val="221E1F"/>
          <w:sz w:val="28"/>
          <w:szCs w:val="28"/>
        </w:rPr>
        <w:bidi w:val="0"/>
      </w:pPr>
      <w:r>
        <w:rPr>
          <w:rFonts w:ascii="Verdana" w:cs="Frutiger CE 45 Light" w:hAnsi="Verdana"/>
          <w:color w:val="221E1F"/>
          <w:sz w:val="28"/>
          <w:szCs w:val="28"/>
          <w:lang w:val="en"/>
          <w:b w:val="1"/>
          <w:bCs w:val="1"/>
          <w:i w:val="0"/>
          <w:iCs w:val="0"/>
          <w:u w:val="none"/>
          <w:vertAlign w:val="baseline"/>
          <w:rtl w:val="0"/>
        </w:rPr>
        <w:t xml:space="preserve">Opções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Coberturas:</w:t>
      </w:r>
    </w:p>
    <w:p w:rsidR="00707678" w:rsidRDefault="00707678"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Cobertura de rolo superior em alumínio anodizado</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Cobertura de rolo superior revestida a pó</w:t>
      </w:r>
    </w:p>
    <w:p w:rsidR="00707678" w:rsidRPr="00DD5751" w:rsidRDefault="00707678"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Cobertura do motor em alumínio anodizado</w:t>
      </w:r>
    </w:p>
    <w:p w:rsidR="00DD5751" w:rsidRPr="00F93932" w:rsidRDefault="00DD5751" w:rsidP="00DD5751">
      <w:pPr>
        <w:widowControl w:val="0"/>
        <w:numPr>
          <w:ilvl w:val="0"/>
          <w:numId w:val="25"/>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Cobertura do motor revestida a pó</w:t>
      </w:r>
    </w:p>
    <w:p w:rsidR="009D4C73" w:rsidRPr="00F93932" w:rsidRDefault="009D4C73" w:rsidP="009D4C73">
      <w:pPr>
        <w:widowControl w:val="0"/>
        <w:autoSpaceDE w:val="0"/>
        <w:autoSpaceDN w:val="0"/>
        <w:adjustRightInd w:val="0"/>
        <w:spacing w:line="201" w:lineRule="atLeast"/>
        <w:ind w:left="720" w:right="40"/>
        <w:rPr>
          <w:rFonts w:ascii="Verdana" w:hAnsi="Verdana" w:cs="Frutiger CE 45 Light"/>
          <w:color w:val="221E1F"/>
          <w:sz w:val="18"/>
          <w:szCs w:val="18"/>
        </w:rPr>
      </w:pP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Ripas da janela:</w:t>
      </w:r>
    </w:p>
    <w:p w:rsidR="009D4C73" w:rsidRPr="00F93932" w:rsidRDefault="009D4C73" w:rsidP="00C15013">
      <w:pPr>
        <w:widowControl w:val="0"/>
        <w:numPr>
          <w:ilvl w:val="0"/>
          <w:numId w:val="26"/>
        </w:numPr>
        <w:autoSpaceDE w:val="0"/>
        <w:autoSpaceDN w:val="0"/>
        <w:adjustRightInd w:val="0"/>
        <w:spacing w:line="201" w:lineRule="atLeast"/>
        <w:ind w:right="40"/>
        <w:rPr>
          <w:rFonts w:ascii="Verdana" w:hAnsi="Verdana" w:cs="Frutiger CE 45 Light"/>
          <w:bCs/>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Lamelas com ripas de janela de transparência em policarbonato (PC)</w:t>
      </w:r>
    </w:p>
    <w:p w:rsidR="009D4C73" w:rsidRPr="00F93932" w:rsidRDefault="009D4C73" w:rsidP="009D4C73">
      <w:pPr>
        <w:widowControl w:val="0"/>
        <w:autoSpaceDE w:val="0"/>
        <w:autoSpaceDN w:val="0"/>
        <w:adjustRightInd w:val="0"/>
        <w:spacing w:line="201" w:lineRule="atLeast"/>
        <w:ind w:right="40"/>
        <w:rPr>
          <w:rFonts w:ascii="Verdana" w:hAnsi="Verdana" w:cs="Frutiger CE 45 Light"/>
          <w:b/>
          <w:bCs/>
          <w:color w:val="221E1F"/>
          <w:sz w:val="18"/>
          <w:szCs w:val="18"/>
        </w:rPr>
      </w:pP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color w:val="221E1F"/>
          <w:sz w:val="18"/>
          <w:szCs w:val="18"/>
        </w:rPr>
        <w:bidi w:val="0"/>
      </w:pPr>
      <w:r>
        <w:rPr>
          <w:rFonts w:ascii="Verdana" w:cs="Frutiger CE 45 Light" w:hAnsi="Verdana"/>
          <w:color w:val="221E1F"/>
          <w:sz w:val="18"/>
          <w:szCs w:val="18"/>
          <w:lang w:val="en"/>
          <w:b w:val="1"/>
          <w:bCs w:val="1"/>
          <w:i w:val="0"/>
          <w:iCs w:val="0"/>
          <w:u w:val="none"/>
          <w:vertAlign w:val="baseline"/>
          <w:rtl w:val="0"/>
        </w:rPr>
        <w:t xml:space="preserve">Superfície/material:</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Lamelas padrão: pintura em cores RAL (um ou ambos os lados)</w:t>
      </w:r>
    </w:p>
    <w:p w:rsidR="00707678" w:rsidRPr="00F93932" w:rsidRDefault="00707678"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Estruturas laterais: revestidas a pó em cores RAL</w:t>
      </w:r>
    </w:p>
    <w:p w:rsidR="00707678" w:rsidRPr="00F93932" w:rsidRDefault="00840AF6" w:rsidP="00C15013">
      <w:pPr>
        <w:widowControl w:val="0"/>
        <w:numPr>
          <w:ilvl w:val="0"/>
          <w:numId w:val="26"/>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Cobertura do rolo superior e cobertura do motor: revestidas a pó em cores RAL</w:t>
      </w:r>
    </w:p>
    <w:p w:rsidR="00840AF6" w:rsidRPr="00F93932" w:rsidRDefault="00840AF6" w:rsidP="00840AF6">
      <w:pPr>
        <w:widowControl w:val="0"/>
        <w:autoSpaceDE w:val="0"/>
        <w:autoSpaceDN w:val="0"/>
        <w:adjustRightInd w:val="0"/>
        <w:spacing w:line="201" w:lineRule="atLeast"/>
        <w:ind w:left="720" w:right="40"/>
        <w:rPr>
          <w:rFonts w:ascii="Verdana" w:hAnsi="Verdana" w:cs="Frutiger CE 45 Light"/>
          <w:color w:val="221E1F"/>
          <w:sz w:val="18"/>
          <w:szCs w:val="18"/>
        </w:rPr>
      </w:pP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Acionamento por corrente:</w:t>
      </w:r>
    </w:p>
    <w:p w:rsidR="00840AF6" w:rsidRPr="00F93932" w:rsidRDefault="00840AF6"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Acionamento por corrente para reduzir o espaço de montagem lateral</w:t>
      </w:r>
      <w:r>
        <w:rPr>
          <w:rFonts w:ascii="Verdana" w:cs="Arial" w:hAnsi="Verdana"/>
          <w:color w:val="000000"/>
          <w:sz w:val="18"/>
          <w:szCs w:val="18"/>
          <w:lang w:val="en"/>
          <w:b w:val="0"/>
          <w:bCs w:val="0"/>
          <w:i w:val="0"/>
          <w:iCs w:val="0"/>
          <w:u w:val="none"/>
          <w:vertAlign w:val="baseline"/>
          <w:rtl w:val="0"/>
        </w:rPr>
        <w:br w:type="textWrapping"/>
      </w:r>
    </w:p>
    <w:p w:rsidR="00840AF6" w:rsidRPr="006C2406" w:rsidRDefault="00714817"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Acionamento por corrente manual:</w:t>
      </w:r>
    </w:p>
    <w:p w:rsidR="00840AF6" w:rsidRPr="006C2406" w:rsidRDefault="00714817"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Pode ser instalado um acionamento por corrente manual para abrir e fechar completamente a porta</w:t>
      </w:r>
    </w:p>
    <w:p w:rsidR="00840AF6" w:rsidRPr="00714817" w:rsidRDefault="00840AF6" w:rsidP="00840AF6">
      <w:pPr>
        <w:autoSpaceDE w:val="0"/>
        <w:autoSpaceDN w:val="0"/>
        <w:adjustRightInd w:val="0"/>
        <w:spacing w:line="201" w:lineRule="atLeast"/>
        <w:ind w:right="624"/>
        <w:rPr>
          <w:rFonts w:ascii="Verdana" w:hAnsi="Verdana" w:cs="Arial"/>
          <w:color w:val="000000"/>
          <w:sz w:val="18"/>
          <w:szCs w:val="18"/>
        </w:rPr>
      </w:pPr>
    </w:p>
    <w:p w:rsidR="00840AF6" w:rsidRPr="00F93932" w:rsidRDefault="00F93932" w:rsidP="00840AF6">
      <w:p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Detetor de ripas da porta danificadas:</w:t>
      </w:r>
    </w:p>
    <w:p w:rsidR="00840AF6" w:rsidRPr="00F93932"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Pode ser instalado um detetor que reconheça as ripas da porta danificadas. O controlo para a lâmina da porta em caso de danos críticos.</w:t>
      </w:r>
    </w:p>
    <w:p w:rsidR="00840AF6" w:rsidRPr="00F93932" w:rsidRDefault="00840AF6" w:rsidP="00840AF6">
      <w:pPr>
        <w:autoSpaceDE w:val="0"/>
        <w:autoSpaceDN w:val="0"/>
        <w:adjustRightInd w:val="0"/>
        <w:spacing w:line="201" w:lineRule="atLeast"/>
        <w:ind w:right="624"/>
        <w:rPr>
          <w:rFonts w:ascii="Verdana" w:hAnsi="Verdana" w:cs="Arial"/>
          <w:color w:val="000000"/>
          <w:sz w:val="18"/>
          <w:szCs w:val="18"/>
        </w:rPr>
      </w:pPr>
    </w:p>
    <w:p w:rsidR="00C15013" w:rsidRDefault="00F93932"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18"/>
          <w:szCs w:val="18"/>
          <w:lang w:val="en"/>
          <w:b w:val="1"/>
          <w:bCs w:val="1"/>
          <w:i w:val="0"/>
          <w:iCs w:val="0"/>
          <w:u w:val="none"/>
          <w:vertAlign w:val="baseline"/>
          <w:rtl w:val="0"/>
        </w:rPr>
        <w:t xml:space="preserve">Segurança: </w:t>
      </w:r>
    </w:p>
    <w:p w:rsidR="00C15013" w:rsidRDefault="00F93932"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Extremidade de contacto </w:t>
      </w:r>
    </w:p>
    <w:p w:rsidR="00840AF6" w:rsidRPr="00F93932" w:rsidRDefault="00C15013" w:rsidP="00C15013">
      <w:pPr>
        <w:numPr>
          <w:ilvl w:val="0"/>
          <w:numId w:val="27"/>
        </w:numPr>
        <w:autoSpaceDE w:val="0"/>
        <w:autoSpaceDN w:val="0"/>
        <w:adjustRightInd w:val="0"/>
        <w:spacing w:line="201" w:lineRule="atLeast"/>
        <w:ind w:right="624"/>
        <w:rPr>
          <w:rFonts w:ascii="Verdana" w:hAnsi="Verdana" w:cs="Arial"/>
          <w:color w:val="000000"/>
          <w:sz w:val="18"/>
          <w:szCs w:val="18"/>
        </w:rPr>
        <w:bidi w:val="0"/>
      </w:pPr>
      <w:r>
        <w:rPr>
          <w:rFonts w:ascii="Verdana" w:cs="Arial" w:hAnsi="Verdana"/>
          <w:color w:val="000000"/>
          <w:sz w:val="18"/>
          <w:szCs w:val="18"/>
          <w:lang w:val="en"/>
          <w:b w:val="0"/>
          <w:bCs w:val="0"/>
          <w:i w:val="0"/>
          <w:iCs w:val="0"/>
          <w:u w:val="none"/>
          <w:vertAlign w:val="baseline"/>
          <w:rtl w:val="0"/>
        </w:rPr>
        <w:t xml:space="preserve">A fotocélula de pré-acionamento está integrada na estrutura lateral em vez de uma cortina de luz.</w:t>
      </w:r>
    </w:p>
    <w:p w:rsidR="00840AF6" w:rsidRPr="00F93932" w:rsidRDefault="00840AF6" w:rsidP="00840AF6">
      <w:pPr>
        <w:autoSpaceDE w:val="0"/>
        <w:autoSpaceDN w:val="0"/>
        <w:adjustRightInd w:val="0"/>
        <w:spacing w:line="201" w:lineRule="atLeast"/>
        <w:ind w:left="510" w:right="624"/>
        <w:rPr>
          <w:rFonts w:ascii="Verdana" w:hAnsi="Verdana" w:cs="Arial"/>
          <w:color w:val="000000"/>
          <w:sz w:val="18"/>
          <w:szCs w:val="18"/>
        </w:rPr>
      </w:pPr>
    </w:p>
    <w:p w:rsidR="00840AF6" w:rsidRDefault="00963724" w:rsidP="00840AF6">
      <w:pPr>
        <w:autoSpaceDE w:val="0"/>
        <w:autoSpaceDN w:val="0"/>
        <w:adjustRightInd w:val="0"/>
        <w:spacing w:line="201" w:lineRule="atLeast"/>
        <w:ind w:right="624"/>
        <w:rPr>
          <w:rFonts w:ascii="Verdana" w:hAnsi="Verdana" w:cs="Arial"/>
          <w:b/>
          <w:color w:val="000000"/>
          <w:sz w:val="18"/>
          <w:szCs w:val="18"/>
        </w:rPr>
        <w:bidi w:val="0"/>
      </w:pPr>
      <w:r>
        <w:rPr>
          <w:rFonts w:ascii="Verdana" w:cs="Arial" w:hAnsi="Verdana"/>
          <w:color w:val="000000"/>
          <w:sz w:val="28"/>
          <w:szCs w:val="28"/>
          <w:lang w:val="en"/>
          <w:b w:val="1"/>
          <w:bCs w:val="1"/>
          <w:i w:val="0"/>
          <w:iCs w:val="0"/>
          <w:u w:val="none"/>
          <w:vertAlign w:val="baseline"/>
          <w:rtl w:val="0"/>
        </w:rPr>
        <w:t xml:space="preserve">Diversos</w:t>
      </w:r>
      <w:r>
        <w:rPr>
          <w:rFonts w:ascii="Verdana" w:cs="Arial" w:hAnsi="Verdana"/>
          <w:color w:val="000000"/>
          <w:sz w:val="18"/>
          <w:szCs w:val="18"/>
          <w:lang w:val="en"/>
          <w:b w:val="1"/>
          <w:bCs w:val="1"/>
          <w:i w:val="0"/>
          <w:iCs w:val="0"/>
          <w:u w:val="none"/>
          <w:vertAlign w:val="baseline"/>
          <w:rtl w:val="0"/>
        </w:rPr>
        <w:t xml:space="preserve">:</w:t>
      </w:r>
    </w:p>
    <w:p w:rsidR="00F17DF6" w:rsidRPr="00047DAC" w:rsidRDefault="00F17DF6" w:rsidP="00840AF6">
      <w:pPr>
        <w:autoSpaceDE w:val="0"/>
        <w:autoSpaceDN w:val="0"/>
        <w:adjustRightInd w:val="0"/>
        <w:spacing w:line="201" w:lineRule="atLeast"/>
        <w:ind w:right="624"/>
        <w:rPr>
          <w:rFonts w:ascii="Verdana" w:hAnsi="Verdana" w:cs="Arial"/>
          <w:color w:val="000000"/>
          <w:sz w:val="18"/>
          <w:szCs w:val="18"/>
        </w:rPr>
      </w:pPr>
    </w:p>
    <w:p w:rsidR="00707678" w:rsidRPr="00F93932" w:rsidRDefault="00707678" w:rsidP="00C15013">
      <w:pPr>
        <w:widowControl w:val="0"/>
        <w:numPr>
          <w:ilvl w:val="0"/>
          <w:numId w:val="28"/>
        </w:numPr>
        <w:autoSpaceDE w:val="0"/>
        <w:autoSpaceDN w:val="0"/>
        <w:adjustRightInd w:val="0"/>
        <w:spacing w:line="201" w:lineRule="atLeast"/>
        <w:ind w:right="40"/>
        <w:rPr>
          <w:rFonts w:ascii="Verdana" w:hAnsi="Verdana" w:cs="Frutiger CE 45 Light"/>
          <w:color w:val="221E1F"/>
          <w:sz w:val="18"/>
          <w:szCs w:val="18"/>
        </w:rPr>
        <w:bidi w:val="0"/>
      </w:pPr>
      <w:r>
        <w:rPr>
          <w:rFonts w:ascii="Verdana" w:cs="Frutiger CE 45 Light" w:hAnsi="Verdana"/>
          <w:color w:val="221E1F"/>
          <w:sz w:val="18"/>
          <w:szCs w:val="18"/>
          <w:lang w:val="en"/>
          <w:b w:val="0"/>
          <w:bCs w:val="0"/>
          <w:i w:val="0"/>
          <w:iCs w:val="0"/>
          <w:u w:val="none"/>
          <w:vertAlign w:val="baseline"/>
          <w:rtl w:val="0"/>
        </w:rPr>
        <w:t xml:space="preserve">Atuadores</w:t>
      </w:r>
    </w:p>
    <w:p w:rsidR="00707678" w:rsidRPr="00F93932" w:rsidRDefault="00707678" w:rsidP="00707678">
      <w:pPr>
        <w:widowControl w:val="0"/>
        <w:autoSpaceDE w:val="0"/>
        <w:autoSpaceDN w:val="0"/>
        <w:adjustRightInd w:val="0"/>
        <w:spacing w:line="201" w:lineRule="atLeast"/>
        <w:ind w:right="40"/>
        <w:rPr>
          <w:rFonts w:ascii="Verdana" w:hAnsi="Verdana" w:cs="Frutiger CE 45 Light"/>
          <w:b/>
          <w:bCs/>
          <w:color w:val="221E1F"/>
          <w:sz w:val="18"/>
          <w:szCs w:val="18"/>
        </w:rPr>
      </w:pPr>
    </w:p>
    <w:sectPr w:rsidR="00707678" w:rsidRPr="00F93932" w:rsidSect="000C643E">
      <w:headerReference w:type="default" r:id="rId12"/>
      <w:footerReference w:type="default" r:id="rId13"/>
      <w:footnotePr>
        <w:numFmt w:val="lowerRoman"/>
      </w:footnotePr>
      <w:endnotePr>
        <w:numFmt w:val="decimal"/>
      </w:endnotePr>
      <w:pgSz w:w="11907" w:h="16840"/>
      <w:pgMar w:top="510" w:right="567" w:bottom="811" w:left="1134" w:header="533"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CD6" w:rsidRDefault="00822CD6">
      <w:pPr>
        <w:bidi w:val="0"/>
      </w:pPr>
      <w:r>
        <w:separator/>
      </w:r>
    </w:p>
  </w:endnote>
  <w:endnote w:type="continuationSeparator" w:id="0">
    <w:p w:rsidR="00822CD6" w:rsidRDefault="00822CD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BZQG+FrutigerCE-Bold">
    <w:altName w:val="Frutiger"/>
    <w:panose1 w:val="00000000000000000000"/>
    <w:charset w:val="00"/>
    <w:family w:val="swiss"/>
    <w:notTrueType/>
    <w:pitch w:val="default"/>
    <w:sig w:usb0="00000003" w:usb1="00000000" w:usb2="00000000" w:usb3="00000000" w:csb0="00000001" w:csb1="00000000"/>
  </w:font>
  <w:font w:name="Frutiger CE 45 Light">
    <w:altName w:val="Gabriola"/>
    <w:panose1 w:val="00000000000000000000"/>
    <w:charset w:val="00"/>
    <w:family w:val="decorative"/>
    <w:notTrueType/>
    <w:pitch w:val="variable"/>
    <w:sig w:usb0="00000001" w:usb1="00000000" w:usb2="00000000" w:usb3="00000000" w:csb0="00000093" w:csb1="00000000"/>
  </w:font>
  <w:font w:name="ASSA Vesta">
    <w:altName w:val="Calibri"/>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Default="003F3B28" w:rsidP="000C643E">
    <w:pPr>
      <w:tabs>
        <w:tab w:val="left" w:pos="3402"/>
        <w:tab w:val="left" w:pos="6804"/>
        <w:tab w:val="right" w:pos="10206"/>
      </w:tabs>
      <w:spacing w:line="200" w:lineRule="exact"/>
      <w:jc w:val="both"/>
      <w:rPr>
        <w:rFonts w:ascii="Verdana" w:hAnsi="Verdana" w:cs="Arial"/>
        <w:bCs/>
        <w:color w:val="000000"/>
        <w:sz w:val="14"/>
        <w:szCs w:val="14"/>
      </w:rPr>
    </w:pPr>
  </w:p>
  <w:p w:rsidR="003F3B28" w:rsidRPr="00BF19EE" w:rsidRDefault="003F3B28" w:rsidP="000C643E">
    <w:pPr>
      <w:autoSpaceDE w:val="0"/>
      <w:autoSpaceDN w:val="0"/>
      <w:adjustRightInd w:val="0"/>
      <w:spacing w:line="401" w:lineRule="atLeast"/>
      <w:ind w:right="624"/>
      <w:rPr>
        <w:rFonts w:ascii="Arial" w:hAnsi="Arial" w:cs="Arial"/>
        <w:color w:val="000000"/>
        <w:sz w:val="40"/>
        <w:szCs w:val="40"/>
      </w:rPr>
      <w:bidi w:val="0"/>
    </w:pPr>
    <w:r>
      <w:rPr>
        <w:rFonts w:ascii="Verdana" w:cs="Arial" w:hAnsi="Verdana"/>
        <w:noProof/>
        <w:color w:val="000000"/>
        <w:sz w:val="14"/>
        <w:szCs w:val="14"/>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5" type="#_x0000_t202" style="position:absolute;margin-left:-.05pt;margin-top:-.05pt;width:284pt;height:63.35pt;z-index:251657728" filled="f" stroked="f">
          <v:fill o:detectmouseclick="t"/>
          <v:textbox inset=",7.2pt,,7.2pt">
            <w:txbxContent>
              <w:p w:rsidR="007F10F4"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Texto de especificações </w:t>
                </w:r>
              </w:p>
              <w:p w:rsidR="000F51AF" w:rsidRDefault="007F10F4" w:rsidP="000F51AF">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Porta de elevado desempenho ASSA ABLOY RR5000 ISO </w:t>
                </w:r>
              </w:p>
              <w:p w:rsidR="003F3B28" w:rsidRPr="00D13240" w:rsidRDefault="003F3B28">
                <w:pPr>
                  <w:rPr>
                    <w:rFonts w:ascii="Verdana" w:hAnsi="Verdana"/>
                    <w:sz w:val="14"/>
                    <w:szCs w:val="14"/>
                  </w:rPr>
                </w:pPr>
              </w:p>
            </w:txbxContent>
          </v:textbox>
        </v:shape>
      </w:pict>
    </w:r>
    <w:r>
      <w:rPr>
        <w:rFonts w:ascii="Verdana" w:cs="Arial" w:hAnsi="Verdana"/>
        <w:noProof/>
        <w:color w:val="000000"/>
        <w:sz w:val="14"/>
        <w:szCs w:val="14"/>
        <w:lang w:val="en"/>
        <w:b w:val="0"/>
        <w:bCs w:val="0"/>
        <w:i w:val="0"/>
        <w:iCs w:val="0"/>
        <w:u w:val="none"/>
        <w:vertAlign w:val="baseline"/>
        <w:rtl w:val="0"/>
      </w:rPr>
      <w:pict>
        <v:shape id="_x0000_s2056" type="#_x0000_t202" style="position:absolute;margin-left:326.55pt;margin-top:-.05pt;width:156.2pt;height:63.35pt;z-index:251658752" filled="f" stroked="f">
          <v:fill o:detectmouseclick="t"/>
          <v:textbox inset=",7.2pt,,7.2pt">
            <w:txbxContent>
              <w:p w:rsidR="003F3B28" w:rsidRPr="00A50C8C" w:rsidRDefault="003F3B28">
                <w:pPr>
                  <w:rPr>
                    <w:rFonts w:ascii="Verdana" w:hAnsi="Verdana"/>
                    <w:sz w:val="14"/>
                    <w:szCs w:val="14"/>
                  </w:rPr>
                  <w:bidi w:val="0"/>
                </w:pPr>
                <w:r>
                  <w:rPr>
                    <w:rFonts w:ascii="Verdana" w:hAnsi="Verdana"/>
                    <w:sz w:val="14"/>
                    <w:szCs w:val="14"/>
                    <w:lang w:val="en"/>
                    <w:b w:val="0"/>
                    <w:bCs w:val="0"/>
                    <w:i w:val="0"/>
                    <w:iCs w:val="0"/>
                    <w:u w:val="none"/>
                    <w:vertAlign w:val="baseline"/>
                    <w:rtl w:val="0"/>
                  </w:rPr>
                  <w:t xml:space="preserve">www.assaabloyentrance.com</w:t>
                </w:r>
              </w:p>
            </w:txbxContent>
          </v:textbox>
        </v:shape>
      </w:pict>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r>
      <w:rPr>
        <w:rFonts w:ascii="Verdana" w:cs="Arial" w:hAnsi="Verdana"/>
        <w:color w:val="000000"/>
        <w:sz w:val="14"/>
        <w:szCs w:val="40"/>
        <w:lang w:val="en"/>
        <w:b w:val="0"/>
        <w:bCs w:val="0"/>
        <w:i w:val="0"/>
        <w:iCs w:val="0"/>
        <w:u w:val="none"/>
        <w:vertAlign w:val="baseline"/>
        <w:rtl w:val="0"/>
      </w:rPr>
      <w:tab/>
    </w:r>
  </w:p>
  <w:p w:rsidR="003F3B28" w:rsidRDefault="003F3B28">
    <w:pPr>
      <w:pStyle w:val="Footer"/>
      <w:spacing w:line="200" w:lineRule="exact"/>
      <w:ind w:left="567"/>
    </w:pPr>
  </w:p>
  <w:p w:rsidR="003F3B28" w:rsidRDefault="003F3B28">
    <w:pPr>
      <w:pStyle w:val="Footer"/>
      <w:spacing w:line="200" w:lineRule="exact"/>
      <w:ind w:left="567"/>
    </w:pPr>
  </w:p>
  <w:p w:rsidR="003F3B28" w:rsidRDefault="003F3B28">
    <w:pPr>
      <w:pStyle w:val="Footer"/>
      <w:spacing w:line="200" w:lineRule="exact"/>
      <w:ind w:left="567"/>
    </w:pPr>
  </w:p>
  <w:p w:rsidR="003F3B28" w:rsidRPr="00344CAE" w:rsidRDefault="003F3B28">
    <w:pPr>
      <w:pStyle w:val="Footer"/>
      <w:spacing w:line="200" w:lineRule="exact"/>
      <w:ind w:left="567"/>
    </w:pPr>
  </w:p>
  <w:p w:rsidR="003F3B28" w:rsidRPr="00344CAE" w:rsidRDefault="003F3B28">
    <w:pPr>
      <w:pStyle w:val="Footer"/>
      <w:spacing w:line="200" w:lineRule="exact"/>
      <w:ind w:left="567"/>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CD6" w:rsidRDefault="00822CD6">
      <w:pPr>
        <w:bidi w:val="0"/>
      </w:pPr>
      <w:r>
        <w:separator/>
      </w:r>
    </w:p>
  </w:footnote>
  <w:footnote w:type="continuationSeparator" w:id="0">
    <w:p w:rsidR="00822CD6" w:rsidRDefault="00822CD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28" w:rsidRDefault="003F3B28" w:rsidP="000C643E">
    <w:pPr>
      <w:pStyle w:val="Header"/>
      <w:tabs>
        <w:tab w:val="clear" w:pos="9072"/>
        <w:tab w:val="right" w:pos="9639"/>
      </w:tabs>
      <w:ind w:right="567"/>
      <w:bidi w:val="0"/>
    </w:pPr>
    <w:r>
      <w:rPr>
        <w:noProof/>
        <w:lang w:val="en"/>
        <w:b w:val="0"/>
        <w:bCs w:val="0"/>
        <w:i w:val="0"/>
        <w:iCs w:val="0"/>
        <w:u w:val="none"/>
        <w:vertAlign w:val="baseline"/>
        <w:rtl w:val="0"/>
      </w:rPr>
      <w:pict>
        <v:shapetype id="_x0000_t202" coordsize="21600,21600" o:spt="202" path="m,l,21600r21600,l21600,xe">
          <v:stroke joinstyle="miter"/>
          <v:path gradientshapeok="t" o:connecttype="rect"/>
        </v:shapetype>
        <v:shape id="_x0000_s2052" type="#_x0000_t202" style="position:absolute;margin-left:360.6pt;margin-top:9.25pt;width:122.15pt;height:45.25pt;z-index:251656704;mso-wrap-style:none" filled="f" stroked="f">
          <v:fill o:detectmouseclick="t"/>
          <v:textbox style="mso-next-textbox:#_x0000_s2052" inset=",3.5mm,,7.2pt">
            <w:txbxContent>
              <w:p w:rsidR="003F3B28" w:rsidRDefault="00B34B52">
                <w:pPr>
                  <w:bidi w:val="0"/>
                </w:pPr>
                <w:r>
                  <w:rPr>
                    <w:lang w:val="en"/>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5pt">
                      <v:imagedata r:id="rId1" o:title=""/>
                    </v:shape>
                  </w:pict>
                </w:r>
              </w:p>
            </w:txbxContent>
          </v:textbox>
        </v:shape>
      </w:pict>
    </w:r>
    <w:r>
      <w:rPr>
        <w:lang w:val="en"/>
        <w:b w:val="0"/>
        <w:bCs w:val="0"/>
        <w:i w:val="0"/>
        <w:iCs w:val="0"/>
        <w:u w:val="none"/>
        <w:vertAlign w:val="baseline"/>
        <w:rtl w:val="0"/>
      </w:rPr>
      <w:t xml:space="preserve">                                            </w:t>
    </w:r>
    <w:r>
      <w:rPr>
        <w:lang w:val="en"/>
        <w:b w:val="0"/>
        <w:bCs w:val="0"/>
        <w:i w:val="0"/>
        <w:iCs w:val="0"/>
        <w:u w:val="none"/>
        <w:vertAlign w:val="baseline"/>
        <w:rtl w:val="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518"/>
    </w:tblGrid>
    <w:tr w:rsidR="003F3B28" w:rsidRPr="00D13240" w:rsidTr="00954727">
      <w:trPr>
        <w:trHeight w:val="1325"/>
      </w:trPr>
      <w:tc>
        <w:tcPr>
          <w:tcW w:w="5121" w:type="dxa"/>
        </w:tcPr>
        <w:p w:rsidR="003F3B28" w:rsidRPr="00D13240" w:rsidRDefault="003F3B28" w:rsidP="000C643E">
          <w:pPr>
            <w:spacing w:line="460" w:lineRule="atLeast"/>
            <w:rPr/>
            <w:bidi w:val="0"/>
          </w:pPr>
          <w:r>
            <w:rPr>
              <w:rFonts w:ascii="Verdana" w:hAnsi="Verdana"/>
              <w:sz w:val="32"/>
              <w:szCs w:val="32"/>
              <w:lang w:val="en"/>
              <w:b w:val="1"/>
              <w:bCs w:val="1"/>
              <w:i w:val="0"/>
              <w:iCs w:val="0"/>
              <w:u w:val="none"/>
              <w:vertAlign w:val="baseline"/>
              <w:rtl w:val="0"/>
            </w:rPr>
            <w:t xml:space="preserve">ESPECIFICAÇÃO DA PROPOSTA</w:t>
          </w:r>
        </w:p>
        <w:p w:rsidR="003F3B28" w:rsidRPr="00D13240" w:rsidRDefault="003F3B28" w:rsidP="000C643E">
          <w:pPr>
            <w:spacing w:line="460" w:lineRule="atLeast"/>
            <w:rPr/>
          </w:pPr>
        </w:p>
        <w:p w:rsidR="003F3B28" w:rsidRPr="001030DF" w:rsidRDefault="003F3B28" w:rsidP="000C643E">
          <w:pPr>
            <w:pStyle w:val="Header"/>
            <w:tabs>
              <w:tab w:val="clear" w:pos="9072"/>
              <w:tab w:val="right" w:pos="9639"/>
            </w:tabs>
            <w:ind w:right="567"/>
            <w:rPr>
              <w:rFonts w:ascii="ASSA Vesta" w:hAnsi="ASSA Vesta" w:cs="Arial"/>
              <w:bCs/>
              <w:color w:val="000000"/>
              <w:sz w:val="14"/>
              <w:szCs w:val="14"/>
            </w:rPr>
            <w:bidi w:val="0"/>
          </w:pPr>
          <w:r>
            <w:rPr>
              <w:rFonts w:ascii="ASSA Vesta" w:cs="Arial" w:hAnsi="ASSA Vesta"/>
              <w:color w:val="000000"/>
              <w:sz w:val="14"/>
              <w:szCs w:val="14"/>
              <w:lang w:val="en"/>
              <w:b w:val="0"/>
              <w:bCs w:val="0"/>
              <w:i w:val="0"/>
              <w:iCs w:val="0"/>
              <w:u w:val="none"/>
              <w:vertAlign w:val="baseline"/>
              <w:rtl w:val="0"/>
            </w:rPr>
            <w:tab/>
          </w:r>
          <w:r>
            <w:rPr>
              <w:rFonts w:ascii="ASSA Vesta" w:cs="Arial" w:hAnsi="ASSA Vesta"/>
              <w:color w:val="000000"/>
              <w:sz w:val="14"/>
              <w:szCs w:val="14"/>
              <w:lang w:val="en"/>
              <w:b w:val="0"/>
              <w:bCs w:val="0"/>
              <w:i w:val="0"/>
              <w:iCs w:val="0"/>
              <w:u w:val="none"/>
              <w:vertAlign w:val="baseline"/>
              <w:rtl w:val="0"/>
            </w:rPr>
            <w:t xml:space="preserve">                                                                                                                                                                                                                                                                              em soluções de abertura de portas</w:t>
          </w:r>
        </w:p>
      </w:tc>
      <w:tc>
        <w:tcPr>
          <w:tcW w:w="4518" w:type="dxa"/>
        </w:tcPr>
        <w:p w:rsidR="003F3B28" w:rsidRPr="00D13240" w:rsidRDefault="003F3B28" w:rsidP="00954727">
          <w:pPr>
            <w:tabs>
              <w:tab w:val="left" w:pos="1147"/>
              <w:tab w:val="left" w:pos="1227"/>
              <w:tab w:val="right" w:pos="4302"/>
            </w:tabs>
            <w:spacing w:line="360" w:lineRule="auto"/>
            <w:rPr>
              <w:rFonts w:ascii="Verdana" w:hAnsi="Verdana"/>
              <w:sz w:val="32"/>
              <w:szCs w:val="32"/>
            </w:rPr>
          </w:pPr>
        </w:p>
      </w:tc>
    </w:tr>
  </w:tbl>
  <w:p w:rsidR="003F3B28" w:rsidRPr="00D13240" w:rsidRDefault="003F3B28" w:rsidP="000C643E">
    <w:pPr>
      <w:pStyle w:val="Header"/>
      <w:tabs>
        <w:tab w:val="clear" w:pos="9072"/>
        <w:tab w:val="right" w:pos="9639"/>
      </w:tabs>
      <w:ind w:right="56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5C5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655B"/>
    <w:multiLevelType w:val="hybridMultilevel"/>
    <w:tmpl w:val="289090FC"/>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167C4"/>
    <w:multiLevelType w:val="hybridMultilevel"/>
    <w:tmpl w:val="42AE9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245C01"/>
    <w:multiLevelType w:val="hybridMultilevel"/>
    <w:tmpl w:val="DE52695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CD2FA7"/>
    <w:multiLevelType w:val="hybridMultilevel"/>
    <w:tmpl w:val="86642340"/>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D3205"/>
    <w:multiLevelType w:val="hybridMultilevel"/>
    <w:tmpl w:val="3ECC928A"/>
    <w:lvl w:ilvl="0" w:tplc="F822DC54">
      <w:numFmt w:val="bullet"/>
      <w:lvlText w:val="-"/>
      <w:lvlJc w:val="left"/>
      <w:pPr>
        <w:ind w:left="720" w:hanging="360"/>
      </w:pPr>
      <w:rPr>
        <w:rFonts w:ascii="Verdana" w:eastAsia="Times New Roman" w:hAnsi="Verdana" w:cs="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C4925"/>
    <w:multiLevelType w:val="hybridMultilevel"/>
    <w:tmpl w:val="9BF48DB2"/>
    <w:lvl w:ilvl="0" w:tplc="F822DC54">
      <w:numFmt w:val="bullet"/>
      <w:lvlText w:val="-"/>
      <w:lvlJc w:val="left"/>
      <w:pPr>
        <w:ind w:left="720" w:hanging="360"/>
      </w:pPr>
      <w:rPr>
        <w:rFonts w:ascii="Verdana" w:eastAsia="Times New Roman" w:hAnsi="Verdana" w:cs="Wingdings" w:hint="default"/>
      </w:rPr>
    </w:lvl>
    <w:lvl w:ilvl="1" w:tplc="04070003" w:tentative="1">
      <w:start w:val="1"/>
      <w:numFmt w:val="bullet"/>
      <w:lvlText w:val="o"/>
      <w:lvlJc w:val="left"/>
      <w:pPr>
        <w:ind w:left="1440" w:hanging="360"/>
      </w:pPr>
      <w:rPr>
        <w:rFonts w:ascii="Courier New" w:hAnsi="Courier New" w:cs="Verdan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Verdan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Verdana"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35B06"/>
    <w:multiLevelType w:val="hybridMultilevel"/>
    <w:tmpl w:val="9398CA58"/>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37383"/>
    <w:multiLevelType w:val="hybridMultilevel"/>
    <w:tmpl w:val="07581A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7A4D66"/>
    <w:multiLevelType w:val="hybridMultilevel"/>
    <w:tmpl w:val="29C84AE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9D71D9"/>
    <w:multiLevelType w:val="hybridMultilevel"/>
    <w:tmpl w:val="95FAF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707D16"/>
    <w:multiLevelType w:val="hybridMultilevel"/>
    <w:tmpl w:val="F6DA8C0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BE3C5A"/>
    <w:multiLevelType w:val="hybridMultilevel"/>
    <w:tmpl w:val="01C06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D4280"/>
    <w:multiLevelType w:val="hybridMultilevel"/>
    <w:tmpl w:val="BD50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3539F3"/>
    <w:multiLevelType w:val="hybridMultilevel"/>
    <w:tmpl w:val="AA26155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DD591E"/>
    <w:multiLevelType w:val="hybridMultilevel"/>
    <w:tmpl w:val="4BFA3D3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E543942"/>
    <w:multiLevelType w:val="hybridMultilevel"/>
    <w:tmpl w:val="9E8AB3C4"/>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874F16"/>
    <w:multiLevelType w:val="hybridMultilevel"/>
    <w:tmpl w:val="6802A8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6665308"/>
    <w:multiLevelType w:val="hybridMultilevel"/>
    <w:tmpl w:val="5AFCF6AA"/>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71D36"/>
    <w:multiLevelType w:val="hybridMultilevel"/>
    <w:tmpl w:val="BFDCFA9E"/>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2060D"/>
    <w:multiLevelType w:val="hybridMultilevel"/>
    <w:tmpl w:val="99F02E9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343B9B"/>
    <w:multiLevelType w:val="hybridMultilevel"/>
    <w:tmpl w:val="ACA274A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AD49B5"/>
    <w:multiLevelType w:val="hybridMultilevel"/>
    <w:tmpl w:val="CBAAB366"/>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310287"/>
    <w:multiLevelType w:val="hybridMultilevel"/>
    <w:tmpl w:val="3574EE8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102E3"/>
    <w:multiLevelType w:val="hybridMultilevel"/>
    <w:tmpl w:val="F4CAAE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A906E1"/>
    <w:multiLevelType w:val="hybridMultilevel"/>
    <w:tmpl w:val="235274D0"/>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B82392"/>
    <w:multiLevelType w:val="hybridMultilevel"/>
    <w:tmpl w:val="ABC2A9E8"/>
    <w:lvl w:ilvl="0" w:tplc="416636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691177"/>
    <w:multiLevelType w:val="hybridMultilevel"/>
    <w:tmpl w:val="6CFC741E"/>
    <w:lvl w:ilvl="0" w:tplc="5FDC13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0"/>
  </w:num>
  <w:num w:numId="5">
    <w:abstractNumId w:val="26"/>
  </w:num>
  <w:num w:numId="6">
    <w:abstractNumId w:val="27"/>
  </w:num>
  <w:num w:numId="7">
    <w:abstractNumId w:val="15"/>
  </w:num>
  <w:num w:numId="8">
    <w:abstractNumId w:val="23"/>
  </w:num>
  <w:num w:numId="9">
    <w:abstractNumId w:val="19"/>
  </w:num>
  <w:num w:numId="10">
    <w:abstractNumId w:val="22"/>
  </w:num>
  <w:num w:numId="11">
    <w:abstractNumId w:val="25"/>
  </w:num>
  <w:num w:numId="12">
    <w:abstractNumId w:val="21"/>
  </w:num>
  <w:num w:numId="13">
    <w:abstractNumId w:val="14"/>
  </w:num>
  <w:num w:numId="14">
    <w:abstractNumId w:val="1"/>
  </w:num>
  <w:num w:numId="15">
    <w:abstractNumId w:val="16"/>
  </w:num>
  <w:num w:numId="16">
    <w:abstractNumId w:val="9"/>
  </w:num>
  <w:num w:numId="17">
    <w:abstractNumId w:val="18"/>
  </w:num>
  <w:num w:numId="18">
    <w:abstractNumId w:val="11"/>
  </w:num>
  <w:num w:numId="19">
    <w:abstractNumId w:val="8"/>
  </w:num>
  <w:num w:numId="20">
    <w:abstractNumId w:val="7"/>
  </w:num>
  <w:num w:numId="21">
    <w:abstractNumId w:val="6"/>
  </w:num>
  <w:num w:numId="22">
    <w:abstractNumId w:val="0"/>
  </w:num>
  <w:num w:numId="23">
    <w:abstractNumId w:val="2"/>
  </w:num>
  <w:num w:numId="24">
    <w:abstractNumId w:val="17"/>
  </w:num>
  <w:num w:numId="25">
    <w:abstractNumId w:val="24"/>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6"/>
  <w:hyphenationZone w:val="0"/>
  <w:doNotHyphenateCaps/>
  <w:drawingGridHorizontalSpacing w:val="284"/>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3074"/>
    <o:shapelayout v:ext="edit">
      <o:idmap v:ext="edit" data="2"/>
    </o:shapelayout>
  </w:hdrShapeDefaults>
  <w:footnotePr>
    <w:numFmt w:val="lowerRoman"/>
    <w:footnote w:id="-1"/>
    <w:footnote w:id="0"/>
  </w:footnotePr>
  <w:endnotePr>
    <w:pos w:val="sectEnd"/>
    <w:numFmt w:val="decimal"/>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789"/>
    <w:rsid w:val="00037C99"/>
    <w:rsid w:val="00047A7C"/>
    <w:rsid w:val="00047DAC"/>
    <w:rsid w:val="000C1CC4"/>
    <w:rsid w:val="000C643E"/>
    <w:rsid w:val="000E57A6"/>
    <w:rsid w:val="000F51AF"/>
    <w:rsid w:val="0013010B"/>
    <w:rsid w:val="00160FEC"/>
    <w:rsid w:val="001B5302"/>
    <w:rsid w:val="00231153"/>
    <w:rsid w:val="00261D79"/>
    <w:rsid w:val="00283884"/>
    <w:rsid w:val="002A29F3"/>
    <w:rsid w:val="0035587D"/>
    <w:rsid w:val="00363C1E"/>
    <w:rsid w:val="00363C25"/>
    <w:rsid w:val="003F3B28"/>
    <w:rsid w:val="003F4F3D"/>
    <w:rsid w:val="00416001"/>
    <w:rsid w:val="0048597D"/>
    <w:rsid w:val="004951EA"/>
    <w:rsid w:val="004A2F8F"/>
    <w:rsid w:val="004D0842"/>
    <w:rsid w:val="005502F9"/>
    <w:rsid w:val="00596621"/>
    <w:rsid w:val="005D75C6"/>
    <w:rsid w:val="005F549E"/>
    <w:rsid w:val="00602C4D"/>
    <w:rsid w:val="0068301D"/>
    <w:rsid w:val="00683764"/>
    <w:rsid w:val="006C2406"/>
    <w:rsid w:val="006D71CD"/>
    <w:rsid w:val="006E4B36"/>
    <w:rsid w:val="006E7666"/>
    <w:rsid w:val="00704B8D"/>
    <w:rsid w:val="00707678"/>
    <w:rsid w:val="00714817"/>
    <w:rsid w:val="00726DD0"/>
    <w:rsid w:val="00736ADC"/>
    <w:rsid w:val="00757F7E"/>
    <w:rsid w:val="00780F81"/>
    <w:rsid w:val="007B7934"/>
    <w:rsid w:val="007F10F4"/>
    <w:rsid w:val="00802A67"/>
    <w:rsid w:val="00822CD6"/>
    <w:rsid w:val="00824865"/>
    <w:rsid w:val="00840AF6"/>
    <w:rsid w:val="008A2120"/>
    <w:rsid w:val="008F7F55"/>
    <w:rsid w:val="00954727"/>
    <w:rsid w:val="00963724"/>
    <w:rsid w:val="009D4C73"/>
    <w:rsid w:val="009E5E26"/>
    <w:rsid w:val="00A372D5"/>
    <w:rsid w:val="00A477C8"/>
    <w:rsid w:val="00A50C8C"/>
    <w:rsid w:val="00A56D03"/>
    <w:rsid w:val="00A70EF0"/>
    <w:rsid w:val="00A71120"/>
    <w:rsid w:val="00AA5DE4"/>
    <w:rsid w:val="00AC0758"/>
    <w:rsid w:val="00AF7F42"/>
    <w:rsid w:val="00B27298"/>
    <w:rsid w:val="00B34B52"/>
    <w:rsid w:val="00B47CED"/>
    <w:rsid w:val="00B564D2"/>
    <w:rsid w:val="00B938CD"/>
    <w:rsid w:val="00BE4EBD"/>
    <w:rsid w:val="00BF0D77"/>
    <w:rsid w:val="00C04D62"/>
    <w:rsid w:val="00C15013"/>
    <w:rsid w:val="00C37EA4"/>
    <w:rsid w:val="00C40B9F"/>
    <w:rsid w:val="00C52D19"/>
    <w:rsid w:val="00CB7BA7"/>
    <w:rsid w:val="00D13240"/>
    <w:rsid w:val="00D1655B"/>
    <w:rsid w:val="00D61472"/>
    <w:rsid w:val="00DD5751"/>
    <w:rsid w:val="00DE6397"/>
    <w:rsid w:val="00DE6588"/>
    <w:rsid w:val="00DF38AD"/>
    <w:rsid w:val="00E2234E"/>
    <w:rsid w:val="00E7744B"/>
    <w:rsid w:val="00E90E5C"/>
    <w:rsid w:val="00EA380F"/>
    <w:rsid w:val="00EA6BDE"/>
    <w:rsid w:val="00EB56F6"/>
    <w:rsid w:val="00F13D95"/>
    <w:rsid w:val="00F17DF6"/>
    <w:rsid w:val="00F2760D"/>
    <w:rsid w:val="00F93932"/>
    <w:rsid w:val="00FA333B"/>
    <w:rsid w:val="00FB54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6D96EFE1-936F-4993-9011-DB45F1D2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de-DE" w:eastAsia="de-DE"/>
    </w:rPr>
  </w:style>
  <w:style w:type="paragraph" w:styleId="Heading2">
    <w:name w:val="heading 2"/>
    <w:basedOn w:val="Normal"/>
    <w:next w:val="Normal"/>
    <w:qFormat/>
    <w:rsid w:val="004B104B"/>
    <w:pPr>
      <w:keepNext/>
      <w:ind w:right="936"/>
      <w:outlineLvl w:val="1"/>
    </w:pPr>
    <w:rPr>
      <w:rFonts w:ascii="Arial" w:hAnsi="Arial"/>
      <w:sz w:val="1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Header">
    <w:name w:val="header"/>
    <w:basedOn w:val="Normal"/>
    <w:link w:val="HeaderChar"/>
    <w:pPr>
      <w:tabs>
        <w:tab w:val="center" w:pos="4536"/>
        <w:tab w:val="right" w:pos="9072"/>
      </w:tabs>
    </w:pPr>
  </w:style>
  <w:style w:type="paragraph" w:styleId="Footer">
    <w:name w:val="footer"/>
    <w:basedOn w:val="Normal"/>
    <w:pPr>
      <w:tabs>
        <w:tab w:val="center" w:pos="4536"/>
        <w:tab w:val="right" w:pos="9072"/>
      </w:tabs>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sid w:val="00F25F94"/>
    <w:rPr>
      <w:rFonts w:ascii="Tahoma" w:hAnsi="Tahoma" w:cs="Tahoma"/>
      <w:sz w:val="16"/>
      <w:szCs w:val="16"/>
    </w:rPr>
  </w:style>
  <w:style w:type="paragraph" w:customStyle="1" w:styleId="Default">
    <w:name w:val="Default"/>
    <w:rsid w:val="00973159"/>
    <w:pPr>
      <w:autoSpaceDE w:val="0"/>
      <w:autoSpaceDN w:val="0"/>
      <w:adjustRightInd w:val="0"/>
    </w:pPr>
    <w:rPr>
      <w:rFonts w:ascii="OMBZQG+FrutigerCE-Bold" w:hAnsi="OMBZQG+FrutigerCE-Bold" w:cs="OMBZQG+FrutigerCE-Bold"/>
      <w:color w:val="000000"/>
      <w:sz w:val="24"/>
      <w:szCs w:val="24"/>
      <w:lang w:val="en-US" w:eastAsia="en-US"/>
    </w:rPr>
  </w:style>
  <w:style w:type="paragraph" w:customStyle="1" w:styleId="Pa0">
    <w:name w:val="Pa0"/>
    <w:basedOn w:val="Default"/>
    <w:next w:val="Default"/>
    <w:uiPriority w:val="99"/>
    <w:rsid w:val="00973159"/>
    <w:pPr>
      <w:spacing w:line="401" w:lineRule="atLeast"/>
    </w:pPr>
    <w:rPr>
      <w:rFonts w:cs="Times New Roman"/>
      <w:color w:val="auto"/>
    </w:rPr>
  </w:style>
  <w:style w:type="character" w:customStyle="1" w:styleId="A0">
    <w:name w:val="A0"/>
    <w:uiPriority w:val="99"/>
    <w:rsid w:val="00973159"/>
    <w:rPr>
      <w:rFonts w:cs="OMBZQG+FrutigerCE-Bold"/>
      <w:b/>
      <w:bCs/>
      <w:color w:val="000000"/>
      <w:sz w:val="34"/>
      <w:szCs w:val="34"/>
    </w:rPr>
  </w:style>
  <w:style w:type="paragraph" w:customStyle="1" w:styleId="Pa1">
    <w:name w:val="Pa1"/>
    <w:basedOn w:val="Default"/>
    <w:next w:val="Default"/>
    <w:uiPriority w:val="99"/>
    <w:rsid w:val="00973159"/>
    <w:pPr>
      <w:spacing w:line="181" w:lineRule="atLeast"/>
    </w:pPr>
    <w:rPr>
      <w:rFonts w:cs="Times New Roman"/>
      <w:color w:val="auto"/>
    </w:rPr>
  </w:style>
  <w:style w:type="paragraph" w:customStyle="1" w:styleId="Pa2">
    <w:name w:val="Pa2"/>
    <w:basedOn w:val="Default"/>
    <w:next w:val="Default"/>
    <w:uiPriority w:val="99"/>
    <w:rsid w:val="00973159"/>
    <w:pPr>
      <w:spacing w:line="241" w:lineRule="atLeast"/>
    </w:pPr>
    <w:rPr>
      <w:rFonts w:cs="Times New Roman"/>
      <w:color w:val="auto"/>
    </w:rPr>
  </w:style>
  <w:style w:type="character" w:customStyle="1" w:styleId="A2">
    <w:name w:val="A2"/>
    <w:uiPriority w:val="99"/>
    <w:rsid w:val="00973159"/>
    <w:rPr>
      <w:rFonts w:cs="OMBZQG+FrutigerCE-Bold"/>
      <w:b/>
      <w:bCs/>
      <w:color w:val="000000"/>
      <w:sz w:val="18"/>
      <w:szCs w:val="18"/>
    </w:rPr>
  </w:style>
  <w:style w:type="paragraph" w:customStyle="1" w:styleId="Pa3">
    <w:name w:val="Pa3"/>
    <w:basedOn w:val="Default"/>
    <w:next w:val="Default"/>
    <w:uiPriority w:val="99"/>
    <w:rsid w:val="003505D8"/>
    <w:pPr>
      <w:spacing w:line="241" w:lineRule="atLeast"/>
    </w:pPr>
    <w:rPr>
      <w:rFonts w:ascii="Frutiger CE 45 Light" w:hAnsi="Frutiger CE 45 Light" w:cs="Times New Roman"/>
      <w:color w:val="auto"/>
    </w:rPr>
  </w:style>
  <w:style w:type="character" w:customStyle="1" w:styleId="A3">
    <w:name w:val="A3"/>
    <w:uiPriority w:val="99"/>
    <w:rsid w:val="003505D8"/>
    <w:rPr>
      <w:rFonts w:cs="Frutiger CE 45 Light"/>
      <w:color w:val="000000"/>
      <w:sz w:val="10"/>
      <w:szCs w:val="10"/>
    </w:rPr>
  </w:style>
  <w:style w:type="character" w:customStyle="1" w:styleId="A1">
    <w:name w:val="A1"/>
    <w:uiPriority w:val="99"/>
    <w:rsid w:val="00263EF2"/>
    <w:rPr>
      <w:rFonts w:cs="Frutiger CE 45 Light"/>
      <w:b/>
      <w:bCs/>
      <w:color w:val="000000"/>
      <w:sz w:val="18"/>
      <w:szCs w:val="18"/>
    </w:rPr>
  </w:style>
  <w:style w:type="paragraph" w:customStyle="1" w:styleId="Pa4">
    <w:name w:val="Pa4"/>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A4">
    <w:name w:val="A4"/>
    <w:uiPriority w:val="99"/>
    <w:rsid w:val="00195D45"/>
    <w:rPr>
      <w:rFonts w:cs="Frutiger CE 45 Light"/>
      <w:b/>
      <w:bCs/>
      <w:color w:val="000000"/>
      <w:sz w:val="14"/>
      <w:szCs w:val="14"/>
    </w:rPr>
  </w:style>
  <w:style w:type="paragraph" w:customStyle="1" w:styleId="Pa5">
    <w:name w:val="Pa5"/>
    <w:basedOn w:val="Default"/>
    <w:next w:val="Default"/>
    <w:uiPriority w:val="99"/>
    <w:rsid w:val="00195D45"/>
    <w:pPr>
      <w:spacing w:line="241" w:lineRule="atLeast"/>
    </w:pPr>
    <w:rPr>
      <w:rFonts w:ascii="Frutiger CE 45 Light" w:hAnsi="Frutiger CE 45 Light" w:cs="Times New Roman"/>
      <w:color w:val="auto"/>
    </w:rPr>
  </w:style>
  <w:style w:type="character" w:customStyle="1" w:styleId="HeaderChar">
    <w:name w:val="Header Char"/>
    <w:basedOn w:val="DefaultParagraphFont"/>
    <w:link w:val="Header"/>
    <w:rsid w:val="00FC5AA7"/>
  </w:style>
  <w:style w:type="character" w:styleId="FollowedHyperlink">
    <w:name w:val="FollowedHyperlink"/>
    <w:rsid w:val="00A477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schulang\LOKALE~1\Temp\notesE1EF34\~292976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 xsi:nil="true"/>
    <Document_x0020_type xmlns="50ebc0ae-eae1-4334-a2de-2bae099d6e3e">Specification text</Document_x0020_type>
    <Product_x0020_model xmlns="50ebc0ae-eae1-4334-a2de-2bae099d6e3e">
      <Value>RR5000</Value>
    </Product_x0020_model>
    <Language xmlns="50ebc0ae-eae1-4334-a2de-2bae099d6e3e">
      <Value>pt-PT</Value>
    </Language>
    <_dlc_DocId xmlns="d437ff50-c467-4ae3-a68a-6db448460e13">DN4UV5XDU2V3-267975331-12115</_dlc_DocId>
    <_dlc_DocIdUrl xmlns="d437ff50-c467-4ae3-a68a-6db448460e13">
      <Url>https://www.assaabloyentrance.net/sites/DIS/IDS_Product_Documentation/_layouts/15/DocIdRedir.aspx?ID=DN4UV5XDU2V3-267975331-12115</Url>
      <Description>DN4UV5XDU2V3-267975331-12115</Description>
    </_dlc_DocIdUrl>
    <_x0066_vj8 xmlns="50ebc0ae-eae1-4334-a2de-2bae099d6e3e" xsi:nil="true"/>
    <v67r xmlns="50ebc0ae-eae1-4334-a2de-2bae099d6e3e" xsi:nil="true"/>
  </documentManagement>
</p:properties>
</file>

<file path=customXml/itemProps1.xml><?xml version="1.0" encoding="utf-8"?>
<ds:datastoreItem xmlns:ds="http://schemas.openxmlformats.org/officeDocument/2006/customXml" ds:itemID="{D0F5D408-7BC5-4DB1-8549-91629EADB5A1}">
  <ds:schemaRefs>
    <ds:schemaRef ds:uri="http://schemas.microsoft.com/office/2006/metadata/longProperties"/>
  </ds:schemaRefs>
</ds:datastoreItem>
</file>

<file path=customXml/itemProps2.xml><?xml version="1.0" encoding="utf-8"?>
<ds:datastoreItem xmlns:ds="http://schemas.openxmlformats.org/officeDocument/2006/customXml" ds:itemID="{42D50344-8AD9-4D02-9B11-C32B560052AE}">
  <ds:schemaRefs>
    <ds:schemaRef ds:uri="http://schemas.microsoft.com/sharepoint/v3/contenttype/forms"/>
  </ds:schemaRefs>
</ds:datastoreItem>
</file>

<file path=customXml/itemProps3.xml><?xml version="1.0" encoding="utf-8"?>
<ds:datastoreItem xmlns:ds="http://schemas.openxmlformats.org/officeDocument/2006/customXml" ds:itemID="{C70A0749-AC98-4A51-A31D-20C84E76848D}">
  <ds:schemaRefs>
    <ds:schemaRef ds:uri="http://schemas.microsoft.com/sharepoint/events"/>
  </ds:schemaRefs>
</ds:datastoreItem>
</file>

<file path=customXml/itemProps4.xml><?xml version="1.0" encoding="utf-8"?>
<ds:datastoreItem xmlns:ds="http://schemas.openxmlformats.org/officeDocument/2006/customXml" ds:itemID="{08722694-0B0A-4563-A220-D29B89454D05}"/>
</file>

<file path=customXml/itemProps5.xml><?xml version="1.0" encoding="utf-8"?>
<ds:datastoreItem xmlns:ds="http://schemas.openxmlformats.org/officeDocument/2006/customXml" ds:itemID="{421AE08E-9072-44D9-B32A-82CB5B793A37}">
  <ds:schemaRefs>
    <ds:schemaRef ds:uri="50ebc0ae-eae1-4334-a2de-2bae099d6e3e"/>
    <ds:schemaRef ds:uri="http://purl.org/dc/elements/1.1/"/>
    <ds:schemaRef ds:uri="http://purl.org/dc/dcmitype/"/>
    <ds:schemaRef ds:uri="d437ff50-c467-4ae3-a68a-6db448460e13"/>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~2929768</Template>
  <TotalTime>0</TotalTime>
  <Pages>2</Pages>
  <Words>540</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RR3000 ISO</vt:lpstr>
      <vt:lpstr>RR3000 ISO</vt:lpstr>
    </vt:vector>
  </TitlesOfParts>
  <Company>Albany Door Systems GmbH</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RR5000</dc:title>
  <dc:subject/>
  <dc:creator>..</dc:creator>
  <cp:keywords>class='Internal'</cp:keywords>
  <cp:lastModifiedBy>Kaisa-Lena Larsson</cp:lastModifiedBy>
  <cp:revision>2</cp:revision>
  <cp:lastPrinted>2015-10-14T10:08:00Z</cp:lastPrinted>
  <dcterms:created xsi:type="dcterms:W3CDTF">2021-05-10T14:13:00Z</dcterms:created>
  <dcterms:modified xsi:type="dcterms:W3CDTF">2021-05-10T14:13:00Z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0x010100309D734416517043BF87216EAC6B1197</vt:lpwstr>
  </property>
  <property fmtid="{D5CDD505-2E9C-101B-9397-08002B2CF9AE}" pid="4" name="_dlc_DocIdItemGuid">
    <vt:lpwstr>2c27969c-2841-4262-b654-9443fe5d58ed</vt:lpwstr>
  </property>
</Properties>
</file>