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2A" w:rsidRDefault="00530D2A" w:rsidP="006303D4">
      <w:pPr>
        <w:pStyle w:val="SCT"/>
        <w:jc w:val="left"/>
      </w:pPr>
      <w:r>
        <w:t xml:space="preserve">SECTION </w:t>
      </w:r>
      <w:r w:rsidR="006303D4">
        <w:rPr>
          <w:rStyle w:val="NUM"/>
        </w:rPr>
        <w:t>08 33 23</w:t>
      </w:r>
      <w:r w:rsidR="00140807">
        <w:rPr>
          <w:rStyle w:val="NUM"/>
        </w:rPr>
        <w:t>.13</w:t>
      </w:r>
      <w:r>
        <w:t xml:space="preserve"> </w:t>
      </w:r>
      <w:r w:rsidR="00140807">
        <w:t>–</w:t>
      </w:r>
      <w:r>
        <w:t xml:space="preserve"> </w:t>
      </w:r>
      <w:r w:rsidR="00140807">
        <w:t xml:space="preserve">HIGH PERFORMANCE </w:t>
      </w:r>
      <w:r>
        <w:rPr>
          <w:rStyle w:val="NAM"/>
        </w:rPr>
        <w:t>OVERHEAD COILING DOORS</w:t>
      </w:r>
    </w:p>
    <w:p w:rsidR="00530D2A" w:rsidRDefault="00530D2A" w:rsidP="006303D4">
      <w:pPr>
        <w:pStyle w:val="PRT"/>
        <w:jc w:val="left"/>
      </w:pPr>
      <w:r>
        <w:t>GENERAL</w:t>
      </w:r>
    </w:p>
    <w:p w:rsidR="00530D2A" w:rsidRDefault="00530D2A" w:rsidP="006303D4">
      <w:pPr>
        <w:pStyle w:val="ART"/>
        <w:jc w:val="left"/>
      </w:pPr>
      <w:r>
        <w:t>RELATED DOCUMENTS</w:t>
      </w:r>
    </w:p>
    <w:p w:rsidR="00530D2A" w:rsidRDefault="00530D2A" w:rsidP="006303D4">
      <w:pPr>
        <w:pStyle w:val="PR1"/>
        <w:jc w:val="left"/>
      </w:pPr>
      <w:r>
        <w:t>Drawings and general provisions of the Contract, including General and Supplementary Conditions and Division 01 Specification Sections, apply to this Section.</w:t>
      </w:r>
    </w:p>
    <w:p w:rsidR="00530D2A" w:rsidRDefault="00530D2A" w:rsidP="006303D4">
      <w:pPr>
        <w:pStyle w:val="ART"/>
        <w:jc w:val="left"/>
      </w:pPr>
      <w:r>
        <w:t>SUMMARY</w:t>
      </w:r>
    </w:p>
    <w:p w:rsidR="00530D2A" w:rsidRDefault="00530D2A" w:rsidP="006303D4">
      <w:pPr>
        <w:pStyle w:val="PR1"/>
        <w:jc w:val="left"/>
      </w:pPr>
      <w:r>
        <w:t>Section Includes:</w:t>
      </w:r>
    </w:p>
    <w:p w:rsidR="00530D2A" w:rsidRDefault="008C6205" w:rsidP="006303D4">
      <w:pPr>
        <w:pStyle w:val="PR2"/>
        <w:spacing w:before="240"/>
        <w:jc w:val="left"/>
      </w:pPr>
      <w:r>
        <w:t xml:space="preserve">High performance overhead </w:t>
      </w:r>
      <w:r w:rsidR="00BF0568">
        <w:t xml:space="preserve">coiling </w:t>
      </w:r>
      <w:r w:rsidR="00857F2B">
        <w:rPr>
          <w:lang w:val="en-US"/>
        </w:rPr>
        <w:t>rubber</w:t>
      </w:r>
      <w:r w:rsidR="00BF0568">
        <w:t xml:space="preserve"> doors</w:t>
      </w:r>
      <w:r w:rsidR="00530D2A">
        <w:t>.</w:t>
      </w:r>
    </w:p>
    <w:p w:rsidR="00530D2A" w:rsidRDefault="00530D2A" w:rsidP="006303D4">
      <w:pPr>
        <w:pStyle w:val="PR1"/>
        <w:jc w:val="left"/>
      </w:pPr>
      <w:r>
        <w:t>Related Requirements:</w:t>
      </w:r>
    </w:p>
    <w:p w:rsidR="00530D2A" w:rsidRDefault="00530D2A" w:rsidP="006303D4">
      <w:pPr>
        <w:pStyle w:val="PR2"/>
        <w:spacing w:before="240"/>
        <w:jc w:val="left"/>
      </w:pPr>
      <w:r>
        <w:t>Section </w:t>
      </w:r>
      <w:r w:rsidR="006303D4">
        <w:t>05 50 00</w:t>
      </w:r>
      <w:r>
        <w:t xml:space="preserve"> "Metal Fabrications" for miscellaneous steel supports.</w:t>
      </w:r>
    </w:p>
    <w:p w:rsidR="00530D2A" w:rsidRDefault="00BF0568" w:rsidP="006303D4">
      <w:pPr>
        <w:pStyle w:val="PR2"/>
        <w:jc w:val="left"/>
      </w:pPr>
      <w:r w:rsidRPr="002F7AD8">
        <w:t xml:space="preserve">Division 26 and 28 Sections for electrical connections including conduit and wiring for </w:t>
      </w:r>
      <w:r>
        <w:t>coiling</w:t>
      </w:r>
      <w:r w:rsidRPr="002F7AD8">
        <w:t xml:space="preserve"> door operators and access control devices</w:t>
      </w:r>
      <w:r>
        <w:t>.</w:t>
      </w:r>
    </w:p>
    <w:p w:rsidR="00BF0568" w:rsidRPr="002F7AD8" w:rsidRDefault="00BF0568" w:rsidP="00BF0568">
      <w:pPr>
        <w:pStyle w:val="ART"/>
      </w:pPr>
      <w:r w:rsidRPr="002F7AD8">
        <w:t>REFERENCES</w:t>
      </w:r>
    </w:p>
    <w:p w:rsidR="00BF0568" w:rsidRPr="002F7AD8" w:rsidRDefault="00BF0568" w:rsidP="00BF0568">
      <w:pPr>
        <w:pStyle w:val="PR1"/>
        <w:jc w:val="left"/>
      </w:pPr>
      <w:r w:rsidRPr="002F7AD8">
        <w:t>References:</w:t>
      </w:r>
      <w:r>
        <w:t xml:space="preserve"> </w:t>
      </w:r>
      <w:r w:rsidRPr="002F7AD8">
        <w:t>Refer to the version year adopted by the Authority Having Jurisdiction.</w:t>
      </w:r>
      <w:r>
        <w:t xml:space="preserve"> </w:t>
      </w:r>
    </w:p>
    <w:p w:rsidR="00BF0568" w:rsidRPr="002F7AD8" w:rsidRDefault="00BF0568" w:rsidP="00BF0568">
      <w:pPr>
        <w:pStyle w:val="PR2"/>
        <w:spacing w:before="120"/>
        <w:jc w:val="left"/>
      </w:pPr>
      <w:r w:rsidRPr="002F7AD8">
        <w:t>National Electrical Manufacture’s Association (NEMA)</w:t>
      </w:r>
    </w:p>
    <w:p w:rsidR="00BF0568" w:rsidRPr="002F7AD8" w:rsidRDefault="00BF0568" w:rsidP="00BF0568">
      <w:pPr>
        <w:pStyle w:val="PR2"/>
        <w:jc w:val="left"/>
      </w:pPr>
      <w:r w:rsidRPr="002F7AD8">
        <w:t>Underwriters Laboratories (UL)</w:t>
      </w:r>
    </w:p>
    <w:p w:rsidR="00BF0568" w:rsidRPr="002F7AD8" w:rsidRDefault="00BF0568" w:rsidP="00BF0568">
      <w:pPr>
        <w:pStyle w:val="PR1"/>
        <w:jc w:val="left"/>
      </w:pPr>
      <w:r w:rsidRPr="002F7AD8">
        <w:t>National Electrical Manufacture’s Association (NEMA)</w:t>
      </w:r>
    </w:p>
    <w:p w:rsidR="00BF0568" w:rsidRPr="002F7AD8" w:rsidRDefault="00BF0568" w:rsidP="00BF0568">
      <w:pPr>
        <w:pStyle w:val="PR2"/>
        <w:spacing w:before="120"/>
        <w:jc w:val="left"/>
      </w:pPr>
      <w:r w:rsidRPr="002F7AD8">
        <w:t>Type 4 - Enclosures constructed for either indoor or outdoor use to provide a degree of protection to personnel against access to hazardous parts.</w:t>
      </w:r>
    </w:p>
    <w:p w:rsidR="00BF0568" w:rsidRPr="002F7AD8" w:rsidRDefault="00BF0568" w:rsidP="00BF0568">
      <w:pPr>
        <w:pStyle w:val="PR1"/>
        <w:jc w:val="left"/>
      </w:pPr>
      <w:r w:rsidRPr="002F7AD8">
        <w:t>Underwriters Laboratories (UL).</w:t>
      </w:r>
    </w:p>
    <w:p w:rsidR="00BF0568" w:rsidRPr="00AE4141" w:rsidRDefault="00BF0568" w:rsidP="00BF0568">
      <w:pPr>
        <w:pStyle w:val="PR2"/>
        <w:spacing w:before="120"/>
        <w:jc w:val="left"/>
      </w:pPr>
      <w:r>
        <w:t>UL 508</w:t>
      </w:r>
      <w:r w:rsidRPr="002F7AD8">
        <w:t xml:space="preserve"> Standard for </w:t>
      </w:r>
      <w:r>
        <w:t>Industrial Control Panel</w:t>
      </w:r>
      <w:r w:rsidRPr="002F7AD8">
        <w:t>s.</w:t>
      </w:r>
    </w:p>
    <w:p w:rsidR="00AE4141" w:rsidRPr="002F7AD8" w:rsidRDefault="00AE4141" w:rsidP="00AE4141">
      <w:pPr>
        <w:pStyle w:val="PR1"/>
      </w:pPr>
      <w:r>
        <w:rPr>
          <w:lang w:val="en-US"/>
        </w:rPr>
        <w:t>Door &amp; Access Systems Manufacturers Association (DASMA)</w:t>
      </w:r>
    </w:p>
    <w:p w:rsidR="003E43FF" w:rsidRPr="002F7AD8" w:rsidRDefault="003E43FF" w:rsidP="003E43FF">
      <w:pPr>
        <w:pStyle w:val="ART"/>
      </w:pPr>
      <w:r w:rsidRPr="002F7AD8">
        <w:lastRenderedPageBreak/>
        <w:t>DEFINITIONS</w:t>
      </w:r>
    </w:p>
    <w:p w:rsidR="003E43FF" w:rsidRPr="002F7AD8" w:rsidRDefault="003E43FF" w:rsidP="003E43FF">
      <w:pPr>
        <w:pStyle w:val="PR1"/>
        <w:jc w:val="left"/>
      </w:pPr>
      <w:r w:rsidRPr="002F7AD8">
        <w:t>Activation Device: Device that, when actuated, sends an electrical signal to the door operator to open the door.</w:t>
      </w:r>
    </w:p>
    <w:p w:rsidR="003E43FF" w:rsidRPr="00FA733F" w:rsidRDefault="003E43FF" w:rsidP="003E43FF">
      <w:pPr>
        <w:pStyle w:val="PR1"/>
        <w:jc w:val="left"/>
      </w:pPr>
      <w:r w:rsidRPr="002F7AD8">
        <w:t>Safety Device:</w:t>
      </w:r>
      <w:r>
        <w:t xml:space="preserve"> </w:t>
      </w:r>
      <w:r w:rsidRPr="002F7AD8">
        <w:t xml:space="preserve"> A device that detects the presence of an object or person within a zone </w:t>
      </w:r>
      <w:r w:rsidRPr="00FA733F">
        <w:t>where injury could occur and provides a signal to stop the movement of the door.</w:t>
      </w:r>
    </w:p>
    <w:p w:rsidR="00C10A2F" w:rsidRPr="00FA733F" w:rsidRDefault="00FA733F" w:rsidP="00C10A2F">
      <w:pPr>
        <w:pStyle w:val="PR1"/>
        <w:jc w:val="left"/>
      </w:pPr>
      <w:r w:rsidRPr="00FA733F">
        <w:t>High Performance Door:  A powered door characterized by sliding action</w:t>
      </w:r>
      <w:r w:rsidRPr="00FA733F">
        <w:rPr>
          <w:lang w:val="en-US"/>
        </w:rPr>
        <w:t xml:space="preserve"> that is </w:t>
      </w:r>
      <w:r w:rsidRPr="00FA733F">
        <w:t>designed to sustain heavy usage</w:t>
      </w:r>
      <w:r w:rsidRPr="00FA733F">
        <w:rPr>
          <w:lang w:val="en-US"/>
        </w:rPr>
        <w:t xml:space="preserve"> at relatively high speeds</w:t>
      </w:r>
      <w:r w:rsidRPr="00FA733F">
        <w:t>.</w:t>
      </w:r>
    </w:p>
    <w:p w:rsidR="00C10A2F" w:rsidRPr="00FA733F" w:rsidRDefault="00C10A2F" w:rsidP="00C10A2F">
      <w:pPr>
        <w:pStyle w:val="PR1"/>
        <w:pBdr>
          <w:top w:val="none" w:sz="0" w:space="0" w:color="000000"/>
          <w:left w:val="none" w:sz="0" w:space="0" w:color="000000"/>
          <w:bottom w:val="none" w:sz="0" w:space="0" w:color="000000"/>
          <w:right w:val="none" w:sz="0" w:space="0" w:color="000000"/>
        </w:pBdr>
        <w:suppressAutoHyphens w:val="0"/>
        <w:jc w:val="left"/>
      </w:pPr>
      <w:r w:rsidRPr="00FA733F">
        <w:t xml:space="preserve">High Speed Door:  (subcategory of </w:t>
      </w:r>
      <w:r w:rsidRPr="00FA733F">
        <w:rPr>
          <w:i/>
          <w:iCs/>
        </w:rPr>
        <w:t>high performance doors</w:t>
      </w:r>
      <w:r w:rsidRPr="00FA733F">
        <w:t>)  A non</w:t>
      </w:r>
      <w:r w:rsidRPr="00FA733F">
        <w:rPr>
          <w:lang w:val="en-US"/>
        </w:rPr>
        <w:t>-</w:t>
      </w:r>
      <w:r w:rsidRPr="00FA733F">
        <w:t>swinging door used primarily to facilitate vehicular access or material transportation, with a minimum opening rate of 32 inches per second and a minimum closing rate of 24 inches per second</w:t>
      </w:r>
      <w:r w:rsidRPr="00FA733F">
        <w:rPr>
          <w:lang w:val="en-US"/>
        </w:rPr>
        <w:t>.</w:t>
      </w:r>
    </w:p>
    <w:p w:rsidR="00530D2A" w:rsidRDefault="00530D2A" w:rsidP="006303D4">
      <w:pPr>
        <w:pStyle w:val="ART"/>
        <w:jc w:val="left"/>
      </w:pPr>
      <w:r w:rsidRPr="00FA733F">
        <w:t>SUBMITTALS</w:t>
      </w:r>
    </w:p>
    <w:p w:rsidR="003E43FF" w:rsidRPr="002F7AD8" w:rsidRDefault="003E43FF" w:rsidP="003E43FF">
      <w:pPr>
        <w:pStyle w:val="PR1"/>
        <w:jc w:val="left"/>
      </w:pPr>
      <w:r w:rsidRPr="002F7AD8">
        <w:t>Comply with Division 01 - Submittal Procedures.</w:t>
      </w:r>
    </w:p>
    <w:p w:rsidR="00530D2A" w:rsidRDefault="00530D2A" w:rsidP="006303D4">
      <w:pPr>
        <w:pStyle w:val="PR1"/>
        <w:jc w:val="left"/>
      </w:pPr>
      <w:r>
        <w:t xml:space="preserve">Product Data:  For each type of </w:t>
      </w:r>
      <w:r w:rsidR="00C47EE9">
        <w:t xml:space="preserve">high performance </w:t>
      </w:r>
      <w:r>
        <w:t>overhead coiling door and accessory.</w:t>
      </w:r>
    </w:p>
    <w:p w:rsidR="00530D2A" w:rsidRDefault="00BF1BDD" w:rsidP="006303D4">
      <w:pPr>
        <w:pStyle w:val="PR2"/>
        <w:spacing w:before="240"/>
        <w:jc w:val="left"/>
      </w:pPr>
      <w:r>
        <w:t xml:space="preserve">Include construction details, material descriptions, dimensions of individual </w:t>
      </w:r>
      <w:r>
        <w:rPr>
          <w:lang w:val="en-US"/>
        </w:rPr>
        <w:t>sub-assemblies (side frames, header, control panel, motor)</w:t>
      </w:r>
      <w:r>
        <w:t>, profiles for slats, and finishes</w:t>
      </w:r>
      <w:r w:rsidR="00530D2A">
        <w:t>.</w:t>
      </w:r>
    </w:p>
    <w:p w:rsidR="00530D2A" w:rsidRDefault="00530D2A" w:rsidP="006303D4">
      <w:pPr>
        <w:pStyle w:val="PR2"/>
        <w:jc w:val="left"/>
      </w:pPr>
      <w:r>
        <w:t>Include operating characteristics, electrical characteristics, and furnished accessories.</w:t>
      </w:r>
    </w:p>
    <w:p w:rsidR="00530D2A" w:rsidRDefault="00530D2A" w:rsidP="006303D4">
      <w:pPr>
        <w:pStyle w:val="PR2"/>
        <w:jc w:val="left"/>
      </w:pPr>
      <w:r>
        <w:t>Include description of automatic closing device and testing and resetting instructions.</w:t>
      </w:r>
    </w:p>
    <w:p w:rsidR="00530D2A" w:rsidRDefault="00530D2A" w:rsidP="006303D4">
      <w:pPr>
        <w:pStyle w:val="PR1"/>
        <w:jc w:val="left"/>
      </w:pPr>
      <w:r>
        <w:t>Shop Drawings:  For each installation and for special components not dimensioned or detailed in manufacturer's product data.</w:t>
      </w:r>
    </w:p>
    <w:p w:rsidR="00530D2A" w:rsidRDefault="00530D2A" w:rsidP="006303D4">
      <w:pPr>
        <w:pStyle w:val="PR2"/>
        <w:spacing w:before="240"/>
        <w:jc w:val="left"/>
      </w:pPr>
      <w:r>
        <w:t>Include plans, elevations, sections, and mounting details.</w:t>
      </w:r>
    </w:p>
    <w:p w:rsidR="00530D2A" w:rsidRDefault="00530D2A" w:rsidP="006303D4">
      <w:pPr>
        <w:pStyle w:val="PR2"/>
        <w:jc w:val="left"/>
      </w:pPr>
      <w:r>
        <w:t>Show locations of controls, locking devices, and other accessories.</w:t>
      </w:r>
    </w:p>
    <w:p w:rsidR="00530D2A" w:rsidRDefault="00530D2A" w:rsidP="006303D4">
      <w:pPr>
        <w:pStyle w:val="PR2"/>
        <w:jc w:val="left"/>
      </w:pPr>
      <w:r>
        <w:t>Include diagrams for power, signal, and control wiring.</w:t>
      </w:r>
    </w:p>
    <w:p w:rsidR="00530D2A" w:rsidRDefault="00530D2A" w:rsidP="006303D4">
      <w:pPr>
        <w:pStyle w:val="PR1"/>
        <w:jc w:val="left"/>
      </w:pPr>
      <w:r>
        <w:t>Samples for Initial Selection:  Manufacturer's finish charts showing full range of colors and textures available for units with factory-applied finishes.</w:t>
      </w:r>
    </w:p>
    <w:p w:rsidR="00530D2A" w:rsidRDefault="00530D2A" w:rsidP="006303D4">
      <w:pPr>
        <w:pStyle w:val="PR1"/>
        <w:jc w:val="left"/>
      </w:pPr>
      <w:r>
        <w:t>Samples</w:t>
      </w:r>
      <w:r w:rsidR="0082295D">
        <w:t xml:space="preserve"> for Verification</w:t>
      </w:r>
      <w:r>
        <w:t>:  For each type of exposed finish on the following components, in manufacturer's standard sizes:</w:t>
      </w:r>
    </w:p>
    <w:p w:rsidR="00530D2A" w:rsidRPr="0082295D" w:rsidRDefault="00530D2A" w:rsidP="006303D4">
      <w:pPr>
        <w:pStyle w:val="PR2"/>
        <w:spacing w:before="240"/>
        <w:jc w:val="left"/>
      </w:pPr>
      <w:r w:rsidRPr="0082295D">
        <w:t xml:space="preserve">Curtain </w:t>
      </w:r>
      <w:r w:rsidR="00857F2B">
        <w:rPr>
          <w:lang w:val="en-US"/>
        </w:rPr>
        <w:t>fabric</w:t>
      </w:r>
      <w:r w:rsidRPr="0082295D">
        <w:t>.</w:t>
      </w:r>
    </w:p>
    <w:p w:rsidR="0082295D" w:rsidRPr="00AE57CB" w:rsidRDefault="0082295D" w:rsidP="0082295D">
      <w:pPr>
        <w:pStyle w:val="PR1"/>
      </w:pPr>
      <w:r w:rsidRPr="00AE57CB">
        <w:lastRenderedPageBreak/>
        <w:t>Informational Submittals:  Manufacturer's product information and applicable sustainability program credits that are available to contribute towards a LEED rated project certification.</w:t>
      </w:r>
    </w:p>
    <w:p w:rsidR="0082295D" w:rsidRPr="00AE57CB" w:rsidRDefault="0082295D" w:rsidP="0082295D">
      <w:pPr>
        <w:pStyle w:val="PR2"/>
        <w:spacing w:before="120"/>
      </w:pPr>
      <w:r w:rsidRPr="00AE57CB">
        <w:t>Credit MR 4.1</w:t>
      </w:r>
      <w:r w:rsidRPr="00AE57CB">
        <w:rPr>
          <w:b/>
        </w:rPr>
        <w:t> </w:t>
      </w:r>
      <w:r w:rsidRPr="00AE57CB">
        <w:t xml:space="preserve">and 4.2: Manufacturer's or fabricator's certificate indicating percentage of post-consumer recycled content by weight and pre-consumer recycled content by weight for each Product specified under this Section. </w:t>
      </w:r>
    </w:p>
    <w:p w:rsidR="00F57173" w:rsidRPr="00F57173" w:rsidRDefault="00BF1BDD" w:rsidP="00F57173">
      <w:pPr>
        <w:pStyle w:val="PR1"/>
        <w:rPr>
          <w:rStyle w:val="Threecharacter"/>
          <w:rFonts w:ascii="Arial" w:hAnsi="Arial" w:cs="Arial"/>
          <w:sz w:val="22"/>
          <w:szCs w:val="22"/>
        </w:rPr>
      </w:pPr>
      <w:r w:rsidRPr="00F57173">
        <w:rPr>
          <w:rFonts w:cs="Arial"/>
          <w:szCs w:val="22"/>
        </w:rPr>
        <w:t xml:space="preserve">Operating and Maintenance Manuals:  Provide manufacturers operating and maintenance manuals </w:t>
      </w:r>
      <w:r>
        <w:rPr>
          <w:rFonts w:cs="Arial"/>
          <w:szCs w:val="22"/>
          <w:lang w:val="en-US"/>
        </w:rPr>
        <w:t xml:space="preserve">Including a detailed parts list </w:t>
      </w:r>
      <w:r w:rsidRPr="00F57173">
        <w:rPr>
          <w:rFonts w:cs="Arial"/>
          <w:szCs w:val="22"/>
        </w:rPr>
        <w:t xml:space="preserve">for </w:t>
      </w:r>
      <w:r>
        <w:rPr>
          <w:rFonts w:cs="Arial"/>
          <w:szCs w:val="22"/>
        </w:rPr>
        <w:t>high performance overhead coiling doors</w:t>
      </w:r>
      <w:r w:rsidRPr="00F57173">
        <w:rPr>
          <w:rFonts w:cs="Arial"/>
          <w:szCs w:val="22"/>
        </w:rPr>
        <w:t xml:space="preserve"> in quantity as required in Division 01, Closeout Submittals</w:t>
      </w:r>
      <w:r w:rsidR="00F57173" w:rsidRPr="00F57173">
        <w:rPr>
          <w:rFonts w:cs="Arial"/>
          <w:szCs w:val="22"/>
        </w:rPr>
        <w:t xml:space="preserve">. </w:t>
      </w:r>
    </w:p>
    <w:p w:rsidR="00530D2A" w:rsidRDefault="00530D2A" w:rsidP="006303D4">
      <w:pPr>
        <w:pStyle w:val="ART"/>
        <w:jc w:val="left"/>
      </w:pPr>
      <w:r>
        <w:t>QUALITY ASSURANCE</w:t>
      </w:r>
    </w:p>
    <w:p w:rsidR="00F57173" w:rsidRPr="002F7AD8" w:rsidRDefault="00F57173" w:rsidP="00F57173">
      <w:pPr>
        <w:pStyle w:val="PR1"/>
        <w:jc w:val="left"/>
      </w:pPr>
      <w:r w:rsidRPr="002F7AD8">
        <w:t>Manufacturers Qualifications:</w:t>
      </w:r>
      <w:r w:rsidR="00E7763F">
        <w:t xml:space="preserve"> </w:t>
      </w:r>
      <w:r>
        <w:t xml:space="preserve"> </w:t>
      </w:r>
      <w:r w:rsidRPr="002F7AD8">
        <w:t>Engage qualified manufacturers with a minimum 10 years of documented experience in manufacturing of doors and equipment of similar to that indicated for this Project and that have a proven record of successful in-service performance.</w:t>
      </w:r>
    </w:p>
    <w:p w:rsidR="00F57173" w:rsidRDefault="00F57173" w:rsidP="00F57173">
      <w:pPr>
        <w:pStyle w:val="PR1"/>
        <w:jc w:val="left"/>
      </w:pPr>
      <w:r w:rsidRPr="002F7AD8">
        <w:t>Installer Qualifications:</w:t>
      </w:r>
      <w:r w:rsidR="00E7763F">
        <w:t xml:space="preserve"> </w:t>
      </w:r>
      <w:r>
        <w:t xml:space="preserve"> </w:t>
      </w:r>
      <w:r w:rsidRPr="002F7AD8">
        <w:t>Installers, trained by the primary product manufacturer, with a minimum 3 years documented experience installing and maintenance of units similar in material, design, and extent to that indicated for this Project and whose work has resulted in construction with a record of successful in-service performance.</w:t>
      </w:r>
    </w:p>
    <w:p w:rsidR="000B068D" w:rsidRPr="002F7AD8" w:rsidRDefault="000B068D" w:rsidP="000B068D">
      <w:pPr>
        <w:pStyle w:val="PR1"/>
        <w:jc w:val="left"/>
      </w:pPr>
      <w:r w:rsidRPr="002F7AD8">
        <w:t>Source Limitations:</w:t>
      </w:r>
      <w:r>
        <w:t xml:space="preserve"> </w:t>
      </w:r>
      <w:r w:rsidR="00E7763F">
        <w:t xml:space="preserve"> </w:t>
      </w:r>
      <w:r w:rsidRPr="002F7AD8">
        <w:t>Obtain each type of door, frame, operator and sensor components specified in this Section from a single source, same manufacturer unless otherwise indicated.</w:t>
      </w:r>
    </w:p>
    <w:p w:rsidR="000B068D" w:rsidRPr="002F7AD8" w:rsidRDefault="000B068D" w:rsidP="000B068D">
      <w:pPr>
        <w:pStyle w:val="ART"/>
      </w:pPr>
      <w:r w:rsidRPr="002F7AD8">
        <w:t>PROJECT CONDITIONS</w:t>
      </w:r>
    </w:p>
    <w:p w:rsidR="000B068D" w:rsidRPr="00BF1BDD" w:rsidRDefault="000B068D" w:rsidP="000B068D">
      <w:pPr>
        <w:pStyle w:val="PR1"/>
        <w:jc w:val="left"/>
      </w:pPr>
      <w:r w:rsidRPr="002F7AD8">
        <w:t>Field Measurements:</w:t>
      </w:r>
      <w:r>
        <w:t xml:space="preserve"> </w:t>
      </w:r>
      <w:r w:rsidRPr="002F7AD8">
        <w:t>Verify actual dimensions of openings by field measurements before fabrication and indicate on shop drawings.</w:t>
      </w:r>
    </w:p>
    <w:p w:rsidR="00BF1BDD" w:rsidRPr="00BF1BDD" w:rsidRDefault="00BF1BDD" w:rsidP="000B068D">
      <w:pPr>
        <w:pStyle w:val="PR1"/>
        <w:jc w:val="left"/>
      </w:pPr>
      <w:r>
        <w:rPr>
          <w:lang w:val="en-US"/>
        </w:rPr>
        <w:t>Electrical:  Verify actual job site power (voltage, phase and Hertz).</w:t>
      </w:r>
    </w:p>
    <w:p w:rsidR="00BF1BDD" w:rsidRPr="00BF1BDD" w:rsidRDefault="00BF1BDD" w:rsidP="000B068D">
      <w:pPr>
        <w:pStyle w:val="PR1"/>
        <w:jc w:val="left"/>
      </w:pPr>
      <w:r>
        <w:rPr>
          <w:lang w:val="en-US"/>
        </w:rPr>
        <w:t>Verify environmental condition extremes.</w:t>
      </w:r>
    </w:p>
    <w:p w:rsidR="00BF1BDD" w:rsidRPr="002F7AD8" w:rsidRDefault="00BF1BDD" w:rsidP="000B068D">
      <w:pPr>
        <w:pStyle w:val="PR1"/>
        <w:jc w:val="left"/>
      </w:pPr>
      <w:r>
        <w:rPr>
          <w:lang w:val="en-US"/>
        </w:rPr>
        <w:t>Verify door sequence of operations.</w:t>
      </w:r>
    </w:p>
    <w:p w:rsidR="000B068D" w:rsidRPr="002F7AD8" w:rsidRDefault="000B068D" w:rsidP="000B068D">
      <w:pPr>
        <w:pStyle w:val="ART"/>
      </w:pPr>
      <w:r w:rsidRPr="002F7AD8">
        <w:t>COORDINATION</w:t>
      </w:r>
    </w:p>
    <w:p w:rsidR="00E7763F" w:rsidRPr="00140807" w:rsidRDefault="00E7763F" w:rsidP="00E7763F">
      <w:pPr>
        <w:pStyle w:val="PR1"/>
      </w:pPr>
      <w:r w:rsidRPr="00140807">
        <w:t xml:space="preserve">Coordinate sizes and locations of door openings and framing as required for </w:t>
      </w:r>
      <w:r w:rsidR="00C47EE9">
        <w:t xml:space="preserve">high performance </w:t>
      </w:r>
      <w:r w:rsidRPr="00140807">
        <w:t xml:space="preserve">overhead coiling doors. </w:t>
      </w:r>
    </w:p>
    <w:p w:rsidR="000B068D" w:rsidRPr="002F7AD8" w:rsidRDefault="000B068D" w:rsidP="000B068D">
      <w:pPr>
        <w:pStyle w:val="PR1"/>
        <w:jc w:val="left"/>
      </w:pPr>
      <w:r w:rsidRPr="002F7AD8">
        <w:lastRenderedPageBreak/>
        <w:t xml:space="preserve">Electrical System Roughing-in: Coordinate layout and installation of </w:t>
      </w:r>
      <w:r w:rsidR="00C47EE9">
        <w:t xml:space="preserve">high performance </w:t>
      </w:r>
      <w:r w:rsidR="00E7763F">
        <w:t>overhead coiling doors</w:t>
      </w:r>
      <w:r w:rsidRPr="002F7AD8">
        <w:t xml:space="preserve"> with connections to </w:t>
      </w:r>
      <w:r w:rsidR="00E7763F">
        <w:t>building power</w:t>
      </w:r>
      <w:r w:rsidRPr="002F7AD8">
        <w:t xml:space="preserve"> and access control system as applicable.</w:t>
      </w:r>
    </w:p>
    <w:p w:rsidR="00E7763F" w:rsidRPr="00140807" w:rsidRDefault="00E7763F" w:rsidP="001E19D9">
      <w:pPr>
        <w:pStyle w:val="PR2"/>
        <w:spacing w:before="120"/>
      </w:pPr>
      <w:r w:rsidRPr="00140807">
        <w:t xml:space="preserve">Fused </w:t>
      </w:r>
      <w:r w:rsidR="001E19D9" w:rsidRPr="00140807">
        <w:t>d</w:t>
      </w:r>
      <w:r w:rsidRPr="00140807">
        <w:t xml:space="preserve">isconnect required for each individual door within five feet of </w:t>
      </w:r>
      <w:r w:rsidR="001E19D9" w:rsidRPr="00140807">
        <w:t>respective</w:t>
      </w:r>
      <w:r w:rsidRPr="00140807">
        <w:t xml:space="preserve"> door</w:t>
      </w:r>
      <w:r w:rsidR="001E19D9" w:rsidRPr="00140807">
        <w:t xml:space="preserve"> (not supplied by door manufacturer)</w:t>
      </w:r>
      <w:r w:rsidRPr="00140807">
        <w:t xml:space="preserve">. </w:t>
      </w:r>
    </w:p>
    <w:p w:rsidR="000B068D" w:rsidRPr="00140807" w:rsidRDefault="000B068D" w:rsidP="000B068D">
      <w:pPr>
        <w:pStyle w:val="ART"/>
      </w:pPr>
      <w:r w:rsidRPr="00140807">
        <w:t>WARRANTY</w:t>
      </w:r>
    </w:p>
    <w:p w:rsidR="000B068D" w:rsidRPr="00140807" w:rsidRDefault="000B068D" w:rsidP="000B068D">
      <w:pPr>
        <w:pStyle w:val="PR1"/>
        <w:jc w:val="left"/>
      </w:pPr>
      <w:r w:rsidRPr="00140807">
        <w:t>General Warranty: Reference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rsidR="005A3045" w:rsidRPr="00140807" w:rsidRDefault="00C47EE9" w:rsidP="005A3045">
      <w:pPr>
        <w:pStyle w:val="PR1"/>
      </w:pPr>
      <w:r>
        <w:t xml:space="preserve">High Performance </w:t>
      </w:r>
      <w:r w:rsidR="005A3045" w:rsidRPr="00140807">
        <w:t>Overhead Coiling Doors shall be free of defects in material and workmanship for a period of one (1) year from the date of substantial completion.</w:t>
      </w:r>
    </w:p>
    <w:p w:rsidR="005A3045" w:rsidRPr="00C47EE9" w:rsidRDefault="005A3045" w:rsidP="000B068D">
      <w:pPr>
        <w:pStyle w:val="PR1"/>
        <w:jc w:val="left"/>
      </w:pPr>
      <w:r w:rsidRPr="00C47EE9">
        <w:t xml:space="preserve">Special </w:t>
      </w:r>
      <w:r w:rsidR="00140807" w:rsidRPr="00C47EE9">
        <w:t xml:space="preserve">Product </w:t>
      </w:r>
      <w:r w:rsidRPr="00C47EE9">
        <w:t xml:space="preserve">Warranty:  Manufacturer's </w:t>
      </w:r>
      <w:r w:rsidR="00140807" w:rsidRPr="00C47EE9">
        <w:t>warranty</w:t>
      </w:r>
      <w:r w:rsidRPr="00C47EE9">
        <w:t xml:space="preserve"> in which manufacturer agrees to repair or replace components </w:t>
      </w:r>
      <w:r w:rsidR="008C6205" w:rsidRPr="00C47EE9">
        <w:t xml:space="preserve">which fail to perform as follows:  </w:t>
      </w:r>
    </w:p>
    <w:p w:rsidR="008C6205" w:rsidRPr="00C47EE9" w:rsidRDefault="000B068D" w:rsidP="008C6205">
      <w:pPr>
        <w:pStyle w:val="PR2"/>
        <w:spacing w:before="120"/>
      </w:pPr>
      <w:r w:rsidRPr="00C47EE9">
        <w:t xml:space="preserve">5-year / 1,000,000 Cycle Limited Warranty on Drive Motor </w:t>
      </w:r>
      <w:r w:rsidR="0086120E">
        <w:rPr>
          <w:lang w:val="en-US"/>
        </w:rPr>
        <w:t>and</w:t>
      </w:r>
      <w:r w:rsidRPr="00C47EE9">
        <w:t xml:space="preserve"> Gearbox.  </w:t>
      </w:r>
    </w:p>
    <w:p w:rsidR="000B068D" w:rsidRPr="00857F2B" w:rsidRDefault="000B068D" w:rsidP="008C6205">
      <w:pPr>
        <w:pStyle w:val="PR2"/>
      </w:pPr>
      <w:r w:rsidRPr="00C47EE9">
        <w:t>2-year / 300,000 Cycle Limited Warranty on all other Mechanical and Electrical Components.</w:t>
      </w:r>
    </w:p>
    <w:p w:rsidR="00643A7A" w:rsidRPr="00643A7A" w:rsidRDefault="00643A7A" w:rsidP="00643A7A">
      <w:pPr>
        <w:pStyle w:val="PRT"/>
        <w:numPr>
          <w:ilvl w:val="0"/>
          <w:numId w:val="0"/>
        </w:numPr>
        <w:spacing w:before="120" w:after="120"/>
        <w:rPr>
          <w:b/>
          <w:i/>
          <w:u w:val="single"/>
        </w:rPr>
      </w:pPr>
      <w:r w:rsidRPr="00643A7A">
        <w:rPr>
          <w:b/>
          <w:i/>
          <w:highlight w:val="lightGray"/>
          <w:u w:val="single"/>
        </w:rPr>
        <w:t xml:space="preserve">NOTE:  Select </w:t>
      </w:r>
      <w:r>
        <w:rPr>
          <w:b/>
          <w:i/>
          <w:highlight w:val="lightGray"/>
          <w:u w:val="single"/>
        </w:rPr>
        <w:t>door fabric warranty</w:t>
      </w:r>
      <w:r w:rsidRPr="00643A7A">
        <w:rPr>
          <w:b/>
          <w:i/>
          <w:highlight w:val="lightGray"/>
          <w:u w:val="single"/>
        </w:rPr>
        <w:t xml:space="preserve"> as </w:t>
      </w:r>
      <w:r w:rsidRPr="00104D7F">
        <w:rPr>
          <w:b/>
          <w:i/>
          <w:highlight w:val="lightGray"/>
          <w:u w:val="single"/>
        </w:rPr>
        <w:t>required</w:t>
      </w:r>
      <w:r w:rsidR="00104D7F" w:rsidRPr="00104D7F">
        <w:rPr>
          <w:b/>
          <w:i/>
          <w:highlight w:val="lightGray"/>
          <w:u w:val="single"/>
        </w:rPr>
        <w:t xml:space="preserve"> – coordinate with specified product</w:t>
      </w:r>
    </w:p>
    <w:p w:rsidR="00104D7F" w:rsidRPr="00104D7F" w:rsidRDefault="00857F2B" w:rsidP="008C6205">
      <w:pPr>
        <w:pStyle w:val="PR2"/>
      </w:pPr>
      <w:r>
        <w:rPr>
          <w:lang w:val="en-US"/>
        </w:rPr>
        <w:t xml:space="preserve">Door Fabric:  </w:t>
      </w:r>
    </w:p>
    <w:p w:rsidR="00104D7F" w:rsidRPr="00104D7F" w:rsidRDefault="00857F2B" w:rsidP="00104D7F">
      <w:pPr>
        <w:pStyle w:val="PR3"/>
        <w:rPr>
          <w:b/>
        </w:rPr>
      </w:pPr>
      <w:r w:rsidRPr="00104D7F">
        <w:rPr>
          <w:b/>
          <w:highlight w:val="yellow"/>
        </w:rPr>
        <w:t>[Styrene-butadiene rubber (SBR) door panels (curtains) will be free of defects in materials and workmanship for the LIFETIME of the door.]</w:t>
      </w:r>
    </w:p>
    <w:p w:rsidR="005A28DC" w:rsidRPr="00104D7F" w:rsidRDefault="00857F2B" w:rsidP="00104D7F">
      <w:pPr>
        <w:pStyle w:val="PR3"/>
        <w:rPr>
          <w:b/>
        </w:rPr>
      </w:pPr>
      <w:r w:rsidRPr="00104D7F">
        <w:rPr>
          <w:b/>
          <w:highlight w:val="yellow"/>
        </w:rPr>
        <w:t>[</w:t>
      </w:r>
      <w:r w:rsidR="00344C14" w:rsidRPr="00104D7F">
        <w:rPr>
          <w:rStyle w:val="Emphasis"/>
          <w:rFonts w:cs="Arial"/>
          <w:color w:val="222222"/>
          <w:szCs w:val="22"/>
          <w:highlight w:val="yellow"/>
        </w:rPr>
        <w:t>Ethylene propylene diene monomer</w:t>
      </w:r>
      <w:r w:rsidR="00344C14" w:rsidRPr="00104D7F">
        <w:rPr>
          <w:rStyle w:val="Emphasis"/>
          <w:rFonts w:cs="Arial"/>
          <w:b w:val="0"/>
          <w:color w:val="222222"/>
          <w:szCs w:val="22"/>
          <w:highlight w:val="yellow"/>
        </w:rPr>
        <w:t xml:space="preserve"> </w:t>
      </w:r>
      <w:r w:rsidR="00344C14" w:rsidRPr="00104D7F">
        <w:rPr>
          <w:rStyle w:val="Emphasis"/>
          <w:rFonts w:cs="Arial"/>
          <w:color w:val="222222"/>
          <w:szCs w:val="22"/>
          <w:highlight w:val="yellow"/>
        </w:rPr>
        <w:t>(</w:t>
      </w:r>
      <w:r w:rsidRPr="00104D7F">
        <w:rPr>
          <w:b/>
          <w:highlight w:val="yellow"/>
        </w:rPr>
        <w:t>EPDM</w:t>
      </w:r>
      <w:r w:rsidR="00344C14" w:rsidRPr="00104D7F">
        <w:rPr>
          <w:b/>
          <w:highlight w:val="yellow"/>
        </w:rPr>
        <w:t>)</w:t>
      </w:r>
      <w:r w:rsidRPr="00104D7F">
        <w:rPr>
          <w:b/>
          <w:highlight w:val="yellow"/>
        </w:rPr>
        <w:t xml:space="preserve"> door panels are warranted for a period of five (5) years.]</w:t>
      </w:r>
      <w:r w:rsidRPr="00104D7F">
        <w:rPr>
          <w:b/>
        </w:rPr>
        <w:t xml:space="preserve">  </w:t>
      </w:r>
    </w:p>
    <w:p w:rsidR="000B068D" w:rsidRPr="002F7AD8" w:rsidRDefault="000B068D" w:rsidP="008C6205">
      <w:pPr>
        <w:pStyle w:val="PR1"/>
        <w:jc w:val="left"/>
      </w:pPr>
      <w:r w:rsidRPr="00C47EE9">
        <w:t>During the warranty period a factory</w:t>
      </w:r>
      <w:r w:rsidRPr="002F7AD8">
        <w:t>-trained technician shall perform service and affect repairs. A safety inspection shall be performed after each adjustment or repair and a completed inspection form shall be submitted to the Owner.</w:t>
      </w:r>
    </w:p>
    <w:p w:rsidR="00530D2A" w:rsidRDefault="00530D2A" w:rsidP="006303D4">
      <w:pPr>
        <w:pStyle w:val="PRT"/>
        <w:jc w:val="left"/>
      </w:pPr>
      <w:r>
        <w:t>PRODUCTS</w:t>
      </w:r>
    </w:p>
    <w:p w:rsidR="00053A07" w:rsidRPr="00AE57CB" w:rsidRDefault="00053A07" w:rsidP="00053A07">
      <w:pPr>
        <w:pStyle w:val="ART"/>
      </w:pPr>
      <w:r w:rsidRPr="00AE57CB">
        <w:t>MANUFACTURER</w:t>
      </w:r>
    </w:p>
    <w:p w:rsidR="00053A07" w:rsidRPr="00656ED5" w:rsidRDefault="00053A07" w:rsidP="00053A07">
      <w:pPr>
        <w:pStyle w:val="PR1"/>
        <w:jc w:val="left"/>
      </w:pPr>
      <w:r w:rsidRPr="00656ED5">
        <w:t xml:space="preserve">Manufacturer:  </w:t>
      </w:r>
      <w:r>
        <w:t xml:space="preserve">ASSA ABLOY Entrance Systems, </w:t>
      </w:r>
      <w:r w:rsidR="000965A1">
        <w:rPr>
          <w:lang w:val="en-US"/>
        </w:rPr>
        <w:t>350 Dividend Road, Peach Tree City, GA</w:t>
      </w:r>
      <w:r w:rsidR="009451B8">
        <w:t xml:space="preserve"> 30269</w:t>
      </w:r>
      <w:bookmarkStart w:id="0" w:name="_GoBack"/>
      <w:bookmarkEnd w:id="0"/>
      <w:r>
        <w:t>.  Toll Free 1-800-</w:t>
      </w:r>
      <w:r w:rsidR="000965A1">
        <w:rPr>
          <w:lang w:val="en-US"/>
        </w:rPr>
        <w:t>927-6342</w:t>
      </w:r>
      <w:r w:rsidR="000965A1">
        <w:t xml:space="preserve">. </w:t>
      </w:r>
      <w:r>
        <w:t>Web-</w:t>
      </w:r>
      <w:r w:rsidR="004D15E7" w:rsidRPr="004D15E7">
        <w:rPr>
          <w:lang w:val="en-US"/>
        </w:rPr>
        <w:t xml:space="preserve"> </w:t>
      </w:r>
      <w:hyperlink r:id="rId7" w:history="1">
        <w:r w:rsidR="004D15E7" w:rsidRPr="004D15E7">
          <w:rPr>
            <w:rStyle w:val="Hyperlink"/>
            <w:lang w:val="en-GB"/>
          </w:rPr>
          <w:t>www.assaabloyentrance.us</w:t>
        </w:r>
      </w:hyperlink>
      <w:r w:rsidR="004D15E7" w:rsidRPr="004D15E7">
        <w:rPr>
          <w:lang w:val="en-GB"/>
        </w:rPr>
        <w:t xml:space="preserve"> </w:t>
      </w:r>
      <w:r>
        <w:t xml:space="preserve"> Contact- </w:t>
      </w:r>
      <w:hyperlink r:id="rId8" w:history="1">
        <w:r>
          <w:rPr>
            <w:rStyle w:val="Hyperlink"/>
          </w:rPr>
          <w:t>sales.us.albany@assaabloy.com</w:t>
        </w:r>
      </w:hyperlink>
      <w:r>
        <w:t xml:space="preserve"> </w:t>
      </w:r>
      <w:r w:rsidR="000965A1">
        <w:rPr>
          <w:lang w:val="en-US"/>
        </w:rPr>
        <w:t>or Robert Moulton 419-340-3002.</w:t>
      </w:r>
    </w:p>
    <w:p w:rsidR="00053A07" w:rsidRPr="00443285" w:rsidRDefault="00053A07" w:rsidP="00053A07">
      <w:pPr>
        <w:pStyle w:val="PR1"/>
        <w:numPr>
          <w:ilvl w:val="0"/>
          <w:numId w:val="0"/>
        </w:numPr>
        <w:spacing w:before="120" w:after="120"/>
        <w:ind w:left="288"/>
        <w:rPr>
          <w:b/>
          <w:i/>
          <w:u w:val="single"/>
        </w:rPr>
      </w:pPr>
      <w:r w:rsidRPr="00443285">
        <w:rPr>
          <w:b/>
          <w:i/>
          <w:highlight w:val="lightGray"/>
          <w:u w:val="single"/>
        </w:rPr>
        <w:lastRenderedPageBreak/>
        <w:t>NOTE:  Revise the following substitution clause as required by project requirements.</w:t>
      </w:r>
      <w:r>
        <w:rPr>
          <w:b/>
          <w:i/>
          <w:highlight w:val="lightGray"/>
          <w:u w:val="single"/>
        </w:rPr>
        <w:t xml:space="preserve">  Select either Item “B” or “C”</w:t>
      </w:r>
    </w:p>
    <w:p w:rsidR="00053A07" w:rsidRPr="00EE14FA" w:rsidRDefault="00053A07" w:rsidP="00053A07">
      <w:pPr>
        <w:pStyle w:val="PR1"/>
        <w:rPr>
          <w:b/>
          <w:highlight w:val="yellow"/>
        </w:rPr>
      </w:pPr>
      <w:r w:rsidRPr="00EE14FA">
        <w:rPr>
          <w:b/>
          <w:highlight w:val="yellow"/>
        </w:rPr>
        <w:t>[Substitutions:  Requests for substitution and product approval in compliance with the specifications must be submitted in writing and in accordance with the procedures outlined in Division 1, Section, “Substitution Procedures”.  Approval of requests is at the discretion of the architect, owner, and their designated consultants.]</w:t>
      </w:r>
    </w:p>
    <w:p w:rsidR="00053A07" w:rsidRPr="00EE14FA" w:rsidRDefault="00053A07" w:rsidP="00053A07">
      <w:pPr>
        <w:pStyle w:val="PR1"/>
        <w:rPr>
          <w:b/>
          <w:highlight w:val="yellow"/>
        </w:rPr>
      </w:pPr>
      <w:r>
        <w:rPr>
          <w:b/>
          <w:highlight w:val="yellow"/>
        </w:rPr>
        <w:t>[Substitutions:  Not</w:t>
      </w:r>
      <w:r w:rsidRPr="00EE14FA">
        <w:rPr>
          <w:b/>
          <w:highlight w:val="yellow"/>
        </w:rPr>
        <w:t xml:space="preserve"> </w:t>
      </w:r>
      <w:r>
        <w:rPr>
          <w:b/>
          <w:highlight w:val="yellow"/>
        </w:rPr>
        <w:t>P</w:t>
      </w:r>
      <w:r w:rsidRPr="00EE14FA">
        <w:rPr>
          <w:b/>
          <w:highlight w:val="yellow"/>
        </w:rPr>
        <w:t>ermitted.]</w:t>
      </w:r>
    </w:p>
    <w:p w:rsidR="00053A07" w:rsidRDefault="00053A07" w:rsidP="006303D4">
      <w:pPr>
        <w:pStyle w:val="ART"/>
        <w:jc w:val="left"/>
      </w:pPr>
      <w:r w:rsidRPr="00E82FD1">
        <w:rPr>
          <w:rStyle w:val="NAM"/>
        </w:rPr>
        <w:t>HIGH PERFORMANCE OVERHEAD COILING DOORS</w:t>
      </w:r>
      <w:r w:rsidRPr="00E82FD1">
        <w:t xml:space="preserve"> </w:t>
      </w:r>
    </w:p>
    <w:p w:rsidR="00E82FD1" w:rsidRPr="0072043D" w:rsidRDefault="00E82FD1" w:rsidP="00E82FD1">
      <w:pPr>
        <w:pStyle w:val="PR1"/>
      </w:pPr>
      <w:r w:rsidRPr="0072043D">
        <w:t xml:space="preserve">Model:  </w:t>
      </w:r>
      <w:r w:rsidR="000965A1">
        <w:rPr>
          <w:lang w:val="en-US"/>
        </w:rPr>
        <w:t>VR2000M(</w:t>
      </w:r>
      <w:r w:rsidR="00643A7A" w:rsidRPr="0072043D">
        <w:rPr>
          <w:lang w:val="en-US"/>
        </w:rPr>
        <w:t>Tough</w:t>
      </w:r>
      <w:r w:rsidR="000965A1">
        <w:rPr>
          <w:lang w:val="en-US"/>
        </w:rPr>
        <w:t>)</w:t>
      </w:r>
      <w:r w:rsidRPr="0072043D">
        <w:t xml:space="preserve"> high-speed industrial door. (Basis of Design):</w:t>
      </w:r>
    </w:p>
    <w:p w:rsidR="00E82FD1" w:rsidRPr="00EF5067" w:rsidRDefault="00AE4141" w:rsidP="00E82FD1">
      <w:pPr>
        <w:pStyle w:val="PR2"/>
        <w:spacing w:before="120"/>
      </w:pPr>
      <w:r w:rsidRPr="00EF5067">
        <w:t xml:space="preserve">Overhead coiling door with </w:t>
      </w:r>
      <w:r w:rsidR="005A28DC">
        <w:rPr>
          <w:lang w:val="en-US"/>
        </w:rPr>
        <w:t xml:space="preserve">rubber fabric </w:t>
      </w:r>
      <w:r w:rsidRPr="00EF5067">
        <w:t>curtain</w:t>
      </w:r>
      <w:r w:rsidR="00E82FD1" w:rsidRPr="00EF5067">
        <w:t>.</w:t>
      </w:r>
    </w:p>
    <w:p w:rsidR="00E82FD1" w:rsidRPr="00EF5067" w:rsidRDefault="00E82FD1" w:rsidP="00E82FD1">
      <w:pPr>
        <w:pStyle w:val="PR2"/>
      </w:pPr>
      <w:r w:rsidRPr="0072043D">
        <w:t xml:space="preserve">Overhead </w:t>
      </w:r>
      <w:r w:rsidR="00AE4141" w:rsidRPr="0072043D">
        <w:rPr>
          <w:lang w:val="en-US"/>
        </w:rPr>
        <w:t>counterbalance system, motor and</w:t>
      </w:r>
      <w:r w:rsidR="00AE4141" w:rsidRPr="00EF5067">
        <w:rPr>
          <w:lang w:val="en-US"/>
        </w:rPr>
        <w:t xml:space="preserve"> gearbox drive system</w:t>
      </w:r>
      <w:r w:rsidRPr="00EF5067">
        <w:t>.</w:t>
      </w:r>
    </w:p>
    <w:p w:rsidR="00033850" w:rsidRPr="00EF5067" w:rsidRDefault="00033850" w:rsidP="00E82FD1">
      <w:pPr>
        <w:pStyle w:val="PR2"/>
      </w:pPr>
      <w:r w:rsidRPr="00EF5067">
        <w:rPr>
          <w:lang w:val="en-US"/>
        </w:rPr>
        <w:t>Door side frames</w:t>
      </w:r>
      <w:r w:rsidR="00E81DCF" w:rsidRPr="00EF5067">
        <w:rPr>
          <w:lang w:val="en-US"/>
        </w:rPr>
        <w:t>.</w:t>
      </w:r>
    </w:p>
    <w:p w:rsidR="00E82FD1" w:rsidRPr="00EF5067" w:rsidRDefault="00033850" w:rsidP="00E82FD1">
      <w:pPr>
        <w:pStyle w:val="PR2"/>
      </w:pPr>
      <w:r w:rsidRPr="00EF5067">
        <w:rPr>
          <w:lang w:val="en-US"/>
        </w:rPr>
        <w:t>Control panel, activation devices, and safety sensor devices</w:t>
      </w:r>
      <w:r w:rsidR="00E82FD1" w:rsidRPr="00EF5067">
        <w:t>.</w:t>
      </w:r>
    </w:p>
    <w:p w:rsidR="00530D2A" w:rsidRPr="00EF5067" w:rsidRDefault="00530D2A" w:rsidP="006303D4">
      <w:pPr>
        <w:pStyle w:val="ART"/>
        <w:jc w:val="left"/>
      </w:pPr>
      <w:r w:rsidRPr="00EF5067">
        <w:t>PERFORMANCE REQUIREMENTS</w:t>
      </w:r>
    </w:p>
    <w:p w:rsidR="005A28DC" w:rsidRPr="005A28DC" w:rsidRDefault="0086120E" w:rsidP="006303D4">
      <w:pPr>
        <w:pStyle w:val="PR1"/>
        <w:jc w:val="left"/>
      </w:pPr>
      <w:r w:rsidRPr="00EF5067">
        <w:rPr>
          <w:lang w:val="en-US"/>
        </w:rPr>
        <w:t xml:space="preserve">Opening </w:t>
      </w:r>
      <w:r w:rsidR="00E82FD1" w:rsidRPr="00EF5067">
        <w:rPr>
          <w:lang w:val="en-US"/>
        </w:rPr>
        <w:t xml:space="preserve">Speed:  </w:t>
      </w:r>
    </w:p>
    <w:p w:rsidR="00530D2A" w:rsidRPr="001C1130" w:rsidRDefault="001C1130" w:rsidP="005A28DC">
      <w:pPr>
        <w:pStyle w:val="PR2"/>
      </w:pPr>
      <w:r>
        <w:rPr>
          <w:lang w:val="en-US"/>
        </w:rPr>
        <w:t xml:space="preserve">Springless System:  </w:t>
      </w:r>
      <w:r w:rsidR="00E82FD1" w:rsidRPr="00EF5067">
        <w:t xml:space="preserve">Door to operate at a speed up to </w:t>
      </w:r>
      <w:r>
        <w:rPr>
          <w:lang w:val="en-US"/>
        </w:rPr>
        <w:t>36</w:t>
      </w:r>
      <w:r w:rsidR="00E82FD1" w:rsidRPr="00EF5067">
        <w:t xml:space="preserve"> inches (</w:t>
      </w:r>
      <w:r>
        <w:rPr>
          <w:lang w:val="en-US"/>
        </w:rPr>
        <w:t>914.4</w:t>
      </w:r>
      <w:r w:rsidR="00E82FD1" w:rsidRPr="00EF5067">
        <w:t xml:space="preserve"> mm) per second</w:t>
      </w:r>
      <w:r>
        <w:rPr>
          <w:lang w:val="en-US"/>
        </w:rPr>
        <w:t xml:space="preserve"> (size dependent)</w:t>
      </w:r>
      <w:r w:rsidR="00530D2A" w:rsidRPr="00EF5067">
        <w:t>.</w:t>
      </w:r>
    </w:p>
    <w:p w:rsidR="001C1130" w:rsidRPr="00EF5067" w:rsidRDefault="001C1130" w:rsidP="005A28DC">
      <w:pPr>
        <w:pStyle w:val="PR2"/>
      </w:pPr>
      <w:r>
        <w:rPr>
          <w:lang w:val="en-US"/>
        </w:rPr>
        <w:t xml:space="preserve">Counterbalanced System:  </w:t>
      </w:r>
      <w:r w:rsidRPr="00EF5067">
        <w:t xml:space="preserve">Door to operate at a speed up to </w:t>
      </w:r>
      <w:r w:rsidR="00F31BDC">
        <w:rPr>
          <w:lang w:val="en-US"/>
        </w:rPr>
        <w:t>60</w:t>
      </w:r>
      <w:r w:rsidRPr="00EF5067">
        <w:t xml:space="preserve"> inches (</w:t>
      </w:r>
      <w:r w:rsidR="00F31BDC">
        <w:rPr>
          <w:lang w:val="en-US"/>
        </w:rPr>
        <w:t>1524</w:t>
      </w:r>
      <w:r w:rsidRPr="00EF5067">
        <w:t xml:space="preserve"> mm) per second</w:t>
      </w:r>
      <w:r>
        <w:rPr>
          <w:lang w:val="en-US"/>
        </w:rPr>
        <w:t xml:space="preserve"> (size dependent)</w:t>
      </w:r>
      <w:r w:rsidRPr="00EF5067">
        <w:t>.</w:t>
      </w:r>
    </w:p>
    <w:p w:rsidR="0086120E" w:rsidRPr="00EF75C1" w:rsidRDefault="0086120E" w:rsidP="00E82FD1">
      <w:pPr>
        <w:pStyle w:val="PR1"/>
        <w:jc w:val="left"/>
      </w:pPr>
      <w:r w:rsidRPr="00EF5067">
        <w:t xml:space="preserve">Operation Cycles:  </w:t>
      </w:r>
      <w:r w:rsidRPr="00EF5067">
        <w:rPr>
          <w:lang w:val="en-US"/>
        </w:rPr>
        <w:t>Drive motor and gearbox</w:t>
      </w:r>
      <w:r w:rsidRPr="00EF5067">
        <w:t xml:space="preserve"> capable of operating for not less than 1,000</w:t>
      </w:r>
      <w:r w:rsidRPr="00EF5067">
        <w:rPr>
          <w:lang w:val="en-US"/>
        </w:rPr>
        <w:t>,000 cycles</w:t>
      </w:r>
      <w:r w:rsidRPr="00EF5067">
        <w:t>.  One operation cycle is complete when a door is opened from the closed position to the fully open position and returned to the closed position.</w:t>
      </w:r>
    </w:p>
    <w:p w:rsidR="00344C14" w:rsidRPr="00344C14" w:rsidRDefault="00EF75C1" w:rsidP="00E82FD1">
      <w:pPr>
        <w:pStyle w:val="PR1"/>
        <w:jc w:val="left"/>
      </w:pPr>
      <w:r>
        <w:rPr>
          <w:lang w:val="en-US"/>
        </w:rPr>
        <w:t xml:space="preserve">Wind Resistance:  </w:t>
      </w:r>
    </w:p>
    <w:p w:rsidR="00344C14" w:rsidRPr="00344C14" w:rsidRDefault="00344C14" w:rsidP="00344C14">
      <w:pPr>
        <w:pStyle w:val="PR2"/>
        <w:spacing w:before="120"/>
        <w:jc w:val="left"/>
      </w:pPr>
      <w:r>
        <w:t xml:space="preserve">Windlock and Guide System:  </w:t>
      </w:r>
      <w:r w:rsidR="00EF75C1">
        <w:t>Up to 2</w:t>
      </w:r>
      <w:r w:rsidR="003B0C66">
        <w:t>0</w:t>
      </w:r>
      <w:r w:rsidR="00EF75C1">
        <w:t xml:space="preserve"> lbf/sq. ft.</w:t>
      </w:r>
      <w:r w:rsidR="00F7493C">
        <w:rPr>
          <w:lang w:val="en-US"/>
        </w:rPr>
        <w:t xml:space="preserve"> (957.6 N/sq. mm.) equivalent to </w:t>
      </w:r>
      <w:r w:rsidR="00EF75C1">
        <w:t xml:space="preserve">  </w:t>
      </w:r>
      <w:r w:rsidR="003B0C66">
        <w:t>88</w:t>
      </w:r>
      <w:r w:rsidR="00EF75C1">
        <w:t xml:space="preserve"> mph (14</w:t>
      </w:r>
      <w:r w:rsidR="003B0C66">
        <w:t xml:space="preserve">1.6 </w:t>
      </w:r>
      <w:r w:rsidR="00EF75C1">
        <w:t>km/hr).</w:t>
      </w:r>
    </w:p>
    <w:p w:rsidR="003B0C66" w:rsidRPr="00EF5067" w:rsidRDefault="00344C14" w:rsidP="003B0C66">
      <w:pPr>
        <w:pStyle w:val="PR2"/>
        <w:jc w:val="left"/>
      </w:pPr>
      <w:r w:rsidRPr="00344C14">
        <w:rPr>
          <w:lang w:val="en-US"/>
        </w:rPr>
        <w:t xml:space="preserve"> </w:t>
      </w:r>
      <w:r w:rsidR="003B0C66" w:rsidRPr="00344C14">
        <w:rPr>
          <w:lang w:val="en-US"/>
        </w:rPr>
        <w:t>Wind Gussets:  Up to 30 lbf/sq. ft.</w:t>
      </w:r>
      <w:r w:rsidR="00F7493C">
        <w:rPr>
          <w:lang w:val="en-US"/>
        </w:rPr>
        <w:t xml:space="preserve"> (1436.4 N/sq. mm.) equivalent to </w:t>
      </w:r>
      <w:r w:rsidR="00444B85" w:rsidRPr="00344C14">
        <w:rPr>
          <w:lang w:val="en-US"/>
        </w:rPr>
        <w:t>110</w:t>
      </w:r>
      <w:r w:rsidR="003B0C66" w:rsidRPr="00344C14">
        <w:rPr>
          <w:lang w:val="en-US"/>
        </w:rPr>
        <w:t xml:space="preserve"> mph (1</w:t>
      </w:r>
      <w:r w:rsidR="00444B85" w:rsidRPr="00344C14">
        <w:rPr>
          <w:lang w:val="en-US"/>
        </w:rPr>
        <w:t>77</w:t>
      </w:r>
      <w:r w:rsidR="003B0C66" w:rsidRPr="00344C14">
        <w:rPr>
          <w:lang w:val="en-US"/>
        </w:rPr>
        <w:t xml:space="preserve"> km/hr)</w:t>
      </w:r>
      <w:r w:rsidR="003B0C66">
        <w:rPr>
          <w:lang w:val="en-US"/>
        </w:rPr>
        <w:t>.</w:t>
      </w:r>
    </w:p>
    <w:p w:rsidR="00530D2A" w:rsidRPr="00EF5067" w:rsidRDefault="00530D2A" w:rsidP="006303D4">
      <w:pPr>
        <w:pStyle w:val="ART"/>
        <w:jc w:val="left"/>
      </w:pPr>
      <w:r w:rsidRPr="00EF5067">
        <w:t xml:space="preserve">DOOR ASSEMBLY </w:t>
      </w:r>
    </w:p>
    <w:p w:rsidR="00530D2A" w:rsidRPr="00EF5067" w:rsidRDefault="00530D2A" w:rsidP="006303D4">
      <w:pPr>
        <w:pStyle w:val="PR1"/>
        <w:jc w:val="left"/>
      </w:pPr>
      <w:r w:rsidRPr="00EF5067">
        <w:t xml:space="preserve">Door Curtain </w:t>
      </w:r>
      <w:r w:rsidR="004138B6" w:rsidRPr="00EF5067">
        <w:rPr>
          <w:lang w:val="en-US"/>
        </w:rPr>
        <w:t>Design</w:t>
      </w:r>
      <w:r w:rsidR="004138B6" w:rsidRPr="00EF5067">
        <w:t xml:space="preserve">: </w:t>
      </w:r>
    </w:p>
    <w:p w:rsidR="00D04C04" w:rsidRPr="00D04C04" w:rsidRDefault="00D04C04" w:rsidP="00D04C04">
      <w:pPr>
        <w:pStyle w:val="PRT"/>
        <w:numPr>
          <w:ilvl w:val="0"/>
          <w:numId w:val="0"/>
        </w:numPr>
        <w:spacing w:before="120"/>
        <w:rPr>
          <w:b/>
          <w:i/>
          <w:u w:val="single"/>
        </w:rPr>
      </w:pPr>
      <w:r w:rsidRPr="00FA733F">
        <w:rPr>
          <w:b/>
          <w:i/>
          <w:highlight w:val="lightGray"/>
          <w:u w:val="single"/>
        </w:rPr>
        <w:lastRenderedPageBreak/>
        <w:t xml:space="preserve">NOTE:  Select </w:t>
      </w:r>
      <w:r w:rsidR="00AD077F" w:rsidRPr="00FA733F">
        <w:rPr>
          <w:b/>
          <w:i/>
          <w:highlight w:val="lightGray"/>
          <w:u w:val="single"/>
        </w:rPr>
        <w:t xml:space="preserve">one of </w:t>
      </w:r>
      <w:r w:rsidRPr="00FA733F">
        <w:rPr>
          <w:b/>
          <w:i/>
          <w:highlight w:val="lightGray"/>
          <w:u w:val="single"/>
        </w:rPr>
        <w:t xml:space="preserve">the following door curtain </w:t>
      </w:r>
      <w:r w:rsidR="00444B85" w:rsidRPr="00FA733F">
        <w:rPr>
          <w:b/>
          <w:i/>
          <w:highlight w:val="lightGray"/>
          <w:u w:val="single"/>
        </w:rPr>
        <w:t>fabric</w:t>
      </w:r>
      <w:r w:rsidR="00AD077F" w:rsidRPr="00FA733F">
        <w:rPr>
          <w:b/>
          <w:i/>
          <w:highlight w:val="lightGray"/>
          <w:u w:val="single"/>
        </w:rPr>
        <w:t>s</w:t>
      </w:r>
      <w:r w:rsidRPr="00FA733F">
        <w:rPr>
          <w:b/>
          <w:i/>
          <w:highlight w:val="lightGray"/>
          <w:u w:val="single"/>
        </w:rPr>
        <w:t xml:space="preserve"> for the Albany Ultra</w:t>
      </w:r>
      <w:r w:rsidR="00444B85" w:rsidRPr="00FA733F">
        <w:rPr>
          <w:b/>
          <w:i/>
          <w:highlight w:val="lightGray"/>
          <w:u w:val="single"/>
        </w:rPr>
        <w:t>Tough</w:t>
      </w:r>
      <w:r w:rsidR="00FA733F" w:rsidRPr="00FA733F">
        <w:rPr>
          <w:b/>
          <w:i/>
          <w:highlight w:val="lightGray"/>
          <w:u w:val="single"/>
        </w:rPr>
        <w:t xml:space="preserve"> – Coordinate with door fabric warranty</w:t>
      </w:r>
    </w:p>
    <w:p w:rsidR="00530D2A" w:rsidRPr="00C55E3B" w:rsidRDefault="00EF5067" w:rsidP="004138B6">
      <w:pPr>
        <w:pStyle w:val="PR2"/>
        <w:spacing w:before="120"/>
        <w:rPr>
          <w:b/>
          <w:highlight w:val="yellow"/>
        </w:rPr>
      </w:pPr>
      <w:r w:rsidRPr="00C55E3B">
        <w:rPr>
          <w:b/>
          <w:highlight w:val="yellow"/>
          <w:lang w:val="en-US"/>
        </w:rPr>
        <w:t>[</w:t>
      </w:r>
      <w:r w:rsidR="00C55E3B" w:rsidRPr="00C55E3B">
        <w:rPr>
          <w:b/>
          <w:highlight w:val="yellow"/>
          <w:lang w:val="en-US"/>
        </w:rPr>
        <w:t>Door Fabric</w:t>
      </w:r>
      <w:r w:rsidR="00530D2A" w:rsidRPr="00C55E3B">
        <w:rPr>
          <w:b/>
          <w:highlight w:val="yellow"/>
        </w:rPr>
        <w:t xml:space="preserve">:  </w:t>
      </w:r>
      <w:r w:rsidR="000965A1">
        <w:rPr>
          <w:b/>
          <w:highlight w:val="yellow"/>
          <w:lang w:val="en-US"/>
        </w:rPr>
        <w:t xml:space="preserve">¼” thick </w:t>
      </w:r>
      <w:r w:rsidR="00C55E3B" w:rsidRPr="00C55E3B">
        <w:rPr>
          <w:b/>
          <w:highlight w:val="yellow"/>
        </w:rPr>
        <w:t>2 layers of Styrene Butadiene Rubber (SBR) each 1/8” (0.8mm) thick, 60 durometer; sandwiched with 1-ply, 110lbs (50kg) polyester cord center</w:t>
      </w:r>
      <w:r w:rsidR="004138B6" w:rsidRPr="00C55E3B">
        <w:rPr>
          <w:b/>
          <w:highlight w:val="yellow"/>
        </w:rPr>
        <w:t>.</w:t>
      </w:r>
      <w:r w:rsidRPr="00C55E3B">
        <w:rPr>
          <w:b/>
          <w:highlight w:val="yellow"/>
          <w:lang w:val="en-US"/>
        </w:rPr>
        <w:t>]</w:t>
      </w:r>
    </w:p>
    <w:p w:rsidR="00C55E3B" w:rsidRDefault="00C55E3B" w:rsidP="00C55E3B">
      <w:pPr>
        <w:pStyle w:val="PR3"/>
      </w:pPr>
      <w:r>
        <w:t>Complete with bonded SBR beveled continuous windlock on each side of panel, providing normal resiliency and flexibility at temperatures ranging from –40 °F to +180 °F (–40 C to +85 C).</w:t>
      </w:r>
    </w:p>
    <w:p w:rsidR="00871910" w:rsidRDefault="00871910" w:rsidP="00C55E3B">
      <w:pPr>
        <w:pStyle w:val="PR3"/>
      </w:pPr>
      <w:r w:rsidRPr="00A8378E">
        <w:t>Breaking strength 1100 lbs/in/ply</w:t>
      </w:r>
      <w:r>
        <w:t>.</w:t>
      </w:r>
    </w:p>
    <w:p w:rsidR="00C55E3B" w:rsidRPr="00F30224" w:rsidRDefault="000560F0" w:rsidP="00C55E3B">
      <w:pPr>
        <w:pStyle w:val="PR2"/>
        <w:rPr>
          <w:rFonts w:cs="Arial"/>
          <w:b/>
          <w:szCs w:val="22"/>
          <w:highlight w:val="yellow"/>
        </w:rPr>
      </w:pPr>
      <w:r w:rsidRPr="00F30224">
        <w:rPr>
          <w:rStyle w:val="Emphasis"/>
          <w:rFonts w:cs="Arial"/>
          <w:color w:val="222222"/>
          <w:szCs w:val="22"/>
          <w:highlight w:val="yellow"/>
          <w:lang w:val="en-US"/>
        </w:rPr>
        <w:t xml:space="preserve">[Door fabric:  </w:t>
      </w:r>
      <w:r w:rsidR="00F30224" w:rsidRPr="00F30224">
        <w:rPr>
          <w:rStyle w:val="Emphasis"/>
          <w:rFonts w:cs="Arial"/>
          <w:color w:val="222222"/>
          <w:szCs w:val="22"/>
          <w:highlight w:val="yellow"/>
          <w:lang w:val="en-US"/>
        </w:rPr>
        <w:t xml:space="preserve">2 layers of </w:t>
      </w:r>
      <w:r w:rsidRPr="00F30224">
        <w:rPr>
          <w:rStyle w:val="Emphasis"/>
          <w:rFonts w:cs="Arial"/>
          <w:color w:val="222222"/>
          <w:szCs w:val="22"/>
          <w:highlight w:val="yellow"/>
          <w:lang w:val="en-US"/>
        </w:rPr>
        <w:t>E</w:t>
      </w:r>
      <w:r w:rsidR="00C55E3B" w:rsidRPr="00F30224">
        <w:rPr>
          <w:rStyle w:val="Emphasis"/>
          <w:rFonts w:cs="Arial"/>
          <w:color w:val="222222"/>
          <w:szCs w:val="22"/>
          <w:highlight w:val="yellow"/>
        </w:rPr>
        <w:t xml:space="preserve">thylene </w:t>
      </w:r>
      <w:r w:rsidR="0069458B" w:rsidRPr="00F30224">
        <w:rPr>
          <w:rStyle w:val="Emphasis"/>
          <w:rFonts w:cs="Arial"/>
          <w:color w:val="222222"/>
          <w:szCs w:val="22"/>
          <w:highlight w:val="yellow"/>
          <w:lang w:val="en-US"/>
        </w:rPr>
        <w:t>P</w:t>
      </w:r>
      <w:r w:rsidR="00C55E3B" w:rsidRPr="00F30224">
        <w:rPr>
          <w:rStyle w:val="Emphasis"/>
          <w:rFonts w:cs="Arial"/>
          <w:color w:val="222222"/>
          <w:szCs w:val="22"/>
          <w:highlight w:val="yellow"/>
        </w:rPr>
        <w:t xml:space="preserve">ropylene </w:t>
      </w:r>
      <w:r w:rsidR="0069458B" w:rsidRPr="00F30224">
        <w:rPr>
          <w:rStyle w:val="Emphasis"/>
          <w:rFonts w:cs="Arial"/>
          <w:color w:val="222222"/>
          <w:szCs w:val="22"/>
          <w:highlight w:val="yellow"/>
          <w:lang w:val="en-US"/>
        </w:rPr>
        <w:t>D</w:t>
      </w:r>
      <w:r w:rsidR="00C55E3B" w:rsidRPr="00F30224">
        <w:rPr>
          <w:rStyle w:val="Emphasis"/>
          <w:rFonts w:cs="Arial"/>
          <w:color w:val="222222"/>
          <w:szCs w:val="22"/>
          <w:highlight w:val="yellow"/>
        </w:rPr>
        <w:t xml:space="preserve">iene </w:t>
      </w:r>
      <w:r w:rsidR="0069458B" w:rsidRPr="00F30224">
        <w:rPr>
          <w:rStyle w:val="Emphasis"/>
          <w:rFonts w:cs="Arial"/>
          <w:color w:val="222222"/>
          <w:szCs w:val="22"/>
          <w:highlight w:val="yellow"/>
          <w:lang w:val="en-US"/>
        </w:rPr>
        <w:t>M</w:t>
      </w:r>
      <w:r w:rsidR="00C55E3B" w:rsidRPr="00F30224">
        <w:rPr>
          <w:rStyle w:val="Emphasis"/>
          <w:rFonts w:cs="Arial"/>
          <w:color w:val="222222"/>
          <w:szCs w:val="22"/>
          <w:highlight w:val="yellow"/>
        </w:rPr>
        <w:t>onomer</w:t>
      </w:r>
      <w:r w:rsidR="0069458B" w:rsidRPr="00F30224">
        <w:rPr>
          <w:rStyle w:val="Emphasis"/>
          <w:rFonts w:cs="Arial"/>
          <w:color w:val="222222"/>
          <w:szCs w:val="22"/>
          <w:highlight w:val="yellow"/>
          <w:lang w:val="en-US"/>
        </w:rPr>
        <w:t xml:space="preserve"> </w:t>
      </w:r>
      <w:r w:rsidRPr="00F30224">
        <w:rPr>
          <w:rStyle w:val="Emphasis"/>
          <w:rFonts w:cs="Arial"/>
          <w:color w:val="222222"/>
          <w:szCs w:val="22"/>
          <w:highlight w:val="yellow"/>
          <w:lang w:val="en-US"/>
        </w:rPr>
        <w:t>(EPDM</w:t>
      </w:r>
      <w:r w:rsidR="00F30224" w:rsidRPr="00F30224">
        <w:rPr>
          <w:rStyle w:val="Emphasis"/>
          <w:rFonts w:cs="Arial"/>
          <w:color w:val="222222"/>
          <w:szCs w:val="22"/>
          <w:highlight w:val="yellow"/>
          <w:lang w:val="en-US"/>
        </w:rPr>
        <w:t>)</w:t>
      </w:r>
      <w:r w:rsidR="00F30224" w:rsidRPr="00F30224">
        <w:rPr>
          <w:b/>
          <w:highlight w:val="yellow"/>
        </w:rPr>
        <w:t xml:space="preserve"> each 1/8” (0.8mm) thick, 60 durometer; sandwiched with 1-ply, 110lbs (50kg) polyester cord center.</w:t>
      </w:r>
      <w:r w:rsidR="00F30224" w:rsidRPr="00F30224">
        <w:rPr>
          <w:rStyle w:val="Emphasis"/>
          <w:rFonts w:cs="Arial"/>
          <w:b w:val="0"/>
          <w:color w:val="222222"/>
          <w:szCs w:val="22"/>
          <w:highlight w:val="yellow"/>
          <w:lang w:val="en-US"/>
        </w:rPr>
        <w:t>]</w:t>
      </w:r>
    </w:p>
    <w:p w:rsidR="00EF5067" w:rsidRPr="00D04C04" w:rsidRDefault="00EF5067" w:rsidP="00EF5067">
      <w:pPr>
        <w:pStyle w:val="PRT"/>
        <w:numPr>
          <w:ilvl w:val="0"/>
          <w:numId w:val="0"/>
        </w:numPr>
        <w:spacing w:before="120" w:after="120"/>
        <w:rPr>
          <w:b/>
          <w:i/>
          <w:u w:val="single"/>
        </w:rPr>
      </w:pPr>
      <w:r w:rsidRPr="00D04C04">
        <w:rPr>
          <w:b/>
          <w:i/>
          <w:highlight w:val="lightGray"/>
          <w:u w:val="single"/>
        </w:rPr>
        <w:t xml:space="preserve">NOTE:  Select the following </w:t>
      </w:r>
      <w:r>
        <w:rPr>
          <w:b/>
          <w:i/>
          <w:highlight w:val="lightGray"/>
          <w:u w:val="single"/>
        </w:rPr>
        <w:t>if vision panels are required</w:t>
      </w:r>
      <w:r w:rsidRPr="00D04C04">
        <w:rPr>
          <w:b/>
          <w:i/>
          <w:highlight w:val="lightGray"/>
          <w:u w:val="single"/>
        </w:rPr>
        <w:t xml:space="preserve"> for the Albany Ultra</w:t>
      </w:r>
      <w:r w:rsidR="00344C14">
        <w:rPr>
          <w:b/>
          <w:i/>
          <w:highlight w:val="lightGray"/>
          <w:u w:val="single"/>
        </w:rPr>
        <w:t>Tough</w:t>
      </w:r>
    </w:p>
    <w:p w:rsidR="00DF3149" w:rsidRPr="005B4F38" w:rsidRDefault="00EF5067" w:rsidP="005B4F38">
      <w:pPr>
        <w:pStyle w:val="PR2"/>
        <w:rPr>
          <w:b/>
          <w:highlight w:val="yellow"/>
        </w:rPr>
      </w:pPr>
      <w:r w:rsidRPr="005B4F38">
        <w:rPr>
          <w:b/>
          <w:highlight w:val="yellow"/>
          <w:lang w:val="en-US"/>
        </w:rPr>
        <w:t>[</w:t>
      </w:r>
      <w:r w:rsidR="00DF3149" w:rsidRPr="005B4F38">
        <w:rPr>
          <w:b/>
          <w:highlight w:val="yellow"/>
        </w:rPr>
        <w:t>Vision Panel</w:t>
      </w:r>
      <w:r w:rsidR="000560F0">
        <w:rPr>
          <w:b/>
          <w:highlight w:val="yellow"/>
          <w:lang w:val="en-US"/>
        </w:rPr>
        <w:t>s</w:t>
      </w:r>
      <w:r w:rsidR="00DF3149" w:rsidRPr="005B4F38">
        <w:rPr>
          <w:b/>
          <w:highlight w:val="yellow"/>
        </w:rPr>
        <w:t xml:space="preserve">:  </w:t>
      </w:r>
      <w:r w:rsidR="000A504A">
        <w:rPr>
          <w:b/>
          <w:highlight w:val="yellow"/>
          <w:lang w:val="en-US"/>
        </w:rPr>
        <w:t>Polyvinyl chloride</w:t>
      </w:r>
      <w:r w:rsidR="00647A27">
        <w:rPr>
          <w:b/>
          <w:highlight w:val="yellow"/>
          <w:lang w:val="en-US"/>
        </w:rPr>
        <w:t xml:space="preserve"> (PVC)</w:t>
      </w:r>
      <w:r w:rsidR="00DF3149" w:rsidRPr="005B4F38">
        <w:rPr>
          <w:b/>
          <w:highlight w:val="yellow"/>
        </w:rPr>
        <w:t>.</w:t>
      </w:r>
      <w:r w:rsidRPr="005B4F38">
        <w:rPr>
          <w:b/>
          <w:highlight w:val="yellow"/>
          <w:lang w:val="en-US"/>
        </w:rPr>
        <w:t>]</w:t>
      </w:r>
    </w:p>
    <w:p w:rsidR="00FC59F6" w:rsidRPr="00344C14" w:rsidRDefault="00FC59F6" w:rsidP="00FC59F6">
      <w:pPr>
        <w:pStyle w:val="PR3"/>
      </w:pPr>
      <w:r w:rsidRPr="00344C14">
        <w:t xml:space="preserve">Glazed </w:t>
      </w:r>
      <w:r w:rsidR="000A504A" w:rsidRPr="00344C14">
        <w:t>Panels</w:t>
      </w:r>
      <w:r w:rsidRPr="00344C14">
        <w:t xml:space="preserve">:  </w:t>
      </w:r>
      <w:r w:rsidR="000A504A" w:rsidRPr="00344C14">
        <w:t>Replaceable 10</w:t>
      </w:r>
      <w:r w:rsidR="00FA733F">
        <w:t xml:space="preserve"> inch (254 mm)</w:t>
      </w:r>
      <w:r w:rsidR="000A504A" w:rsidRPr="00344C14">
        <w:t xml:space="preserve"> </w:t>
      </w:r>
      <w:r w:rsidR="000A504A" w:rsidRPr="00FA733F">
        <w:t xml:space="preserve">x </w:t>
      </w:r>
      <w:r w:rsidR="00706D11" w:rsidRPr="00FA733F">
        <w:t>1</w:t>
      </w:r>
      <w:r w:rsidR="000A504A" w:rsidRPr="00FA733F">
        <w:t>8</w:t>
      </w:r>
      <w:r w:rsidR="00FA733F" w:rsidRPr="00FA733F">
        <w:t xml:space="preserve"> inch</w:t>
      </w:r>
      <w:r w:rsidR="00FA733F">
        <w:t xml:space="preserve"> (457.2 mm)</w:t>
      </w:r>
      <w:r w:rsidR="000A504A" w:rsidRPr="00344C14">
        <w:t xml:space="preserve"> </w:t>
      </w:r>
      <w:r w:rsidR="00344C14" w:rsidRPr="00344C14">
        <w:t>windows</w:t>
      </w:r>
      <w:r w:rsidRPr="00344C14">
        <w:t>.</w:t>
      </w:r>
    </w:p>
    <w:p w:rsidR="009E4DDF" w:rsidRPr="009E4DDF" w:rsidRDefault="00530D2A" w:rsidP="00EF5067">
      <w:pPr>
        <w:pStyle w:val="PR2"/>
      </w:pPr>
      <w:r w:rsidRPr="009E4DDF">
        <w:t xml:space="preserve">Bottom Bar:  </w:t>
      </w:r>
      <w:r w:rsidR="009E4DDF" w:rsidRPr="009E4DDF">
        <w:t xml:space="preserve">Bottom bar shall extend the full width of the curtain, sufficient to maintain the bottom edge of the curtain parallel to the door threshold at all times. </w:t>
      </w:r>
    </w:p>
    <w:p w:rsidR="00530D2A" w:rsidRPr="009E4DDF" w:rsidRDefault="009E4DDF" w:rsidP="009E4DDF">
      <w:pPr>
        <w:pStyle w:val="PR3"/>
      </w:pPr>
      <w:r w:rsidRPr="009E4DDF">
        <w:t>The bottom bar shall be constructed of a steel angle and flat bar bolted together and shall have a breakaway center section to reduce risk of damage during accidental impacts and provide ease of straightening, allowing for simple re-assembly.</w:t>
      </w:r>
    </w:p>
    <w:p w:rsidR="009E4DDF" w:rsidRPr="009E4DDF" w:rsidRDefault="009E4DDF" w:rsidP="009E4DDF">
      <w:pPr>
        <w:pStyle w:val="PR3"/>
      </w:pPr>
      <w:r w:rsidRPr="009E4DDF">
        <w:t>6” tall weatherproof rubber loop made of EPDM able to seal uneven finished floors.</w:t>
      </w:r>
    </w:p>
    <w:p w:rsidR="009E4DDF" w:rsidRPr="009E4DDF" w:rsidRDefault="009E4DDF" w:rsidP="00EF5067">
      <w:pPr>
        <w:pStyle w:val="PR3"/>
      </w:pPr>
      <w:r w:rsidRPr="009E4DDF">
        <w:t>Door to be provided with</w:t>
      </w:r>
      <w:r w:rsidR="007C1B77">
        <w:t xml:space="preserve"> wireless</w:t>
      </w:r>
      <w:r w:rsidRPr="009E4DDF">
        <w:t xml:space="preserve"> failsafe electric safety edge (see Safety Devices</w:t>
      </w:r>
      <w:r w:rsidR="009228F3">
        <w:t>)</w:t>
      </w:r>
      <w:r w:rsidRPr="009E4DDF">
        <w:t>.</w:t>
      </w:r>
    </w:p>
    <w:p w:rsidR="00530D2A" w:rsidRPr="00F37E0F" w:rsidRDefault="00530D2A" w:rsidP="006303D4">
      <w:pPr>
        <w:pStyle w:val="PR1"/>
        <w:jc w:val="left"/>
      </w:pPr>
      <w:r w:rsidRPr="00F37E0F">
        <w:t xml:space="preserve">Curtain Jamb Guides:  </w:t>
      </w:r>
      <w:r w:rsidR="00F37E0F">
        <w:rPr>
          <w:lang w:val="en-US"/>
        </w:rPr>
        <w:t>Frame</w:t>
      </w:r>
      <w:r w:rsidR="00F37E0F" w:rsidRPr="00F37E0F">
        <w:t xml:space="preserve"> assemblies constructed of steel members to form a slot of sufficient depth to allow the thicker edges of the rubber curtain windlock to move freely in the guides at all times. Steel members are to be of sufficient thickness and rigidity to maintain the windlock within the guides while enabling the windlock to break away during impact.</w:t>
      </w:r>
    </w:p>
    <w:p w:rsidR="00F37E0F" w:rsidRPr="00F37E0F" w:rsidRDefault="00F37E0F" w:rsidP="00F37E0F">
      <w:pPr>
        <w:pStyle w:val="PR2"/>
        <w:spacing w:before="120"/>
      </w:pPr>
      <w:r w:rsidRPr="006275EC">
        <w:t xml:space="preserve">The </w:t>
      </w:r>
      <w:r>
        <w:t>windlock</w:t>
      </w:r>
      <w:r w:rsidRPr="006275EC">
        <w:t xml:space="preserve"> feature runs the full height of the door curtain and is contained in the side frames to secure the door under wind pressure and to decrease air infiltration</w:t>
      </w:r>
      <w:r>
        <w:rPr>
          <w:lang w:val="en-US"/>
        </w:rPr>
        <w:t>.</w:t>
      </w:r>
    </w:p>
    <w:p w:rsidR="00B121B9" w:rsidRPr="00871910" w:rsidRDefault="00BF1BDD" w:rsidP="00B121B9">
      <w:pPr>
        <w:pStyle w:val="PR2"/>
      </w:pPr>
      <w:r w:rsidRPr="003D7EA0">
        <w:rPr>
          <w:b/>
          <w:highlight w:val="yellow"/>
          <w:lang w:val="en-US"/>
        </w:rPr>
        <w:t>[Steel</w:t>
      </w:r>
      <w:r w:rsidR="004D15E7" w:rsidRPr="003D7EA0">
        <w:rPr>
          <w:b/>
          <w:highlight w:val="yellow"/>
          <w:lang w:val="en-US"/>
        </w:rPr>
        <w:t>]</w:t>
      </w:r>
      <w:r w:rsidR="004D15E7" w:rsidRPr="003D7EA0">
        <w:rPr>
          <w:b/>
          <w:lang w:val="en-US"/>
        </w:rPr>
        <w:t xml:space="preserve"> </w:t>
      </w:r>
      <w:r w:rsidR="004D15E7">
        <w:rPr>
          <w:b/>
          <w:lang w:val="en-US"/>
        </w:rPr>
        <w:t>guides</w:t>
      </w:r>
      <w:r w:rsidR="00B121B9" w:rsidRPr="00871910">
        <w:rPr>
          <w:lang w:val="en-US"/>
        </w:rPr>
        <w:t xml:space="preserve"> and frame shall be </w:t>
      </w:r>
      <w:r w:rsidR="00F37E0F" w:rsidRPr="00871910">
        <w:rPr>
          <w:lang w:val="en-US"/>
        </w:rPr>
        <w:t xml:space="preserve">chemical and corrosion resistant </w:t>
      </w:r>
      <w:r w:rsidR="00F30224">
        <w:rPr>
          <w:lang w:val="en-US"/>
        </w:rPr>
        <w:t>painted</w:t>
      </w:r>
      <w:r w:rsidR="00B121B9" w:rsidRPr="00871910">
        <w:rPr>
          <w:lang w:val="en-US"/>
        </w:rPr>
        <w:t xml:space="preserve"> finish.</w:t>
      </w:r>
    </w:p>
    <w:p w:rsidR="00871910" w:rsidRPr="00871910" w:rsidRDefault="00871910" w:rsidP="00B121B9">
      <w:pPr>
        <w:pStyle w:val="PR2"/>
      </w:pPr>
      <w:r w:rsidRPr="00871910">
        <w:t>Side frames covers shall be hinged to allow easy curtain access</w:t>
      </w:r>
      <w:r w:rsidRPr="00871910">
        <w:rPr>
          <w:lang w:val="en-US"/>
        </w:rPr>
        <w:t>.</w:t>
      </w:r>
    </w:p>
    <w:p w:rsidR="00F7493C" w:rsidRPr="00F7493C" w:rsidRDefault="00F7493C" w:rsidP="004138B6">
      <w:pPr>
        <w:pStyle w:val="PR1"/>
        <w:jc w:val="left"/>
      </w:pPr>
      <w:r w:rsidRPr="00F7493C">
        <w:rPr>
          <w:lang w:val="en-US"/>
        </w:rPr>
        <w:t>Door Header:</w:t>
      </w:r>
    </w:p>
    <w:p w:rsidR="00B121B9" w:rsidRPr="00F7493C" w:rsidRDefault="00706D11" w:rsidP="009E4DDF">
      <w:pPr>
        <w:pStyle w:val="PR2"/>
        <w:spacing w:before="120"/>
      </w:pPr>
      <w:r w:rsidRPr="00FA733F">
        <w:rPr>
          <w:lang w:val="en-US"/>
        </w:rPr>
        <w:t>Top Roll</w:t>
      </w:r>
      <w:r w:rsidR="00B121B9" w:rsidRPr="00FA733F">
        <w:rPr>
          <w:lang w:val="en-US"/>
        </w:rPr>
        <w:t xml:space="preserve"> System</w:t>
      </w:r>
      <w:r w:rsidR="00B121B9" w:rsidRPr="00F7493C">
        <w:rPr>
          <w:lang w:val="en-US"/>
        </w:rPr>
        <w:t xml:space="preserve">:  </w:t>
      </w:r>
      <w:r w:rsidR="003804C7">
        <w:rPr>
          <w:lang w:val="en-US"/>
        </w:rPr>
        <w:t>Minimum</w:t>
      </w:r>
      <w:r w:rsidR="00F7493C" w:rsidRPr="00F7493C">
        <w:t xml:space="preserve"> 8 5/8</w:t>
      </w:r>
      <w:r w:rsidR="00FA733F">
        <w:rPr>
          <w:lang w:val="en-US"/>
        </w:rPr>
        <w:t xml:space="preserve"> inches</w:t>
      </w:r>
      <w:r w:rsidR="00F7493C" w:rsidRPr="00F7493C">
        <w:t xml:space="preserve"> (219 mm) diameter, steel tube from 0.188</w:t>
      </w:r>
      <w:r w:rsidR="00FA733F">
        <w:rPr>
          <w:lang w:val="en-US"/>
        </w:rPr>
        <w:t xml:space="preserve"> inches</w:t>
      </w:r>
      <w:r w:rsidR="00F7493C" w:rsidRPr="00F7493C">
        <w:t xml:space="preserve"> (4.75 mm) </w:t>
      </w:r>
      <w:r w:rsidR="00F7493C">
        <w:rPr>
          <w:lang w:val="en-US"/>
        </w:rPr>
        <w:t xml:space="preserve">thick </w:t>
      </w:r>
      <w:r w:rsidR="00B121B9" w:rsidRPr="00F7493C">
        <w:t>steel complying with ASTM A513</w:t>
      </w:r>
      <w:r w:rsidR="00B121B9" w:rsidRPr="00F7493C">
        <w:rPr>
          <w:lang w:val="en-US"/>
        </w:rPr>
        <w:t>.</w:t>
      </w:r>
    </w:p>
    <w:p w:rsidR="00B121B9" w:rsidRPr="003804C7" w:rsidRDefault="003804C7" w:rsidP="00F7493C">
      <w:pPr>
        <w:pStyle w:val="PR3"/>
      </w:pPr>
      <w:r w:rsidRPr="003804C7">
        <w:lastRenderedPageBreak/>
        <w:t>Drum tube deflection shall not exceed 0.03</w:t>
      </w:r>
      <w:r w:rsidR="00FA733F">
        <w:t xml:space="preserve"> inches (0.762 mm)</w:t>
      </w:r>
      <w:r w:rsidRPr="003804C7">
        <w:t xml:space="preserve"> per foot (2.5 mm/m) of opening width</w:t>
      </w:r>
      <w:r w:rsidR="00DE0421" w:rsidRPr="003804C7">
        <w:t>.</w:t>
      </w:r>
    </w:p>
    <w:p w:rsidR="00DE0421" w:rsidRDefault="003804C7" w:rsidP="00F7493C">
      <w:pPr>
        <w:pStyle w:val="PR3"/>
      </w:pPr>
      <w:r w:rsidRPr="003804C7">
        <w:t>Drive barrel shafts are constructed of minimum 2</w:t>
      </w:r>
      <w:r w:rsidR="00FA733F">
        <w:t xml:space="preserve"> inch</w:t>
      </w:r>
      <w:r w:rsidRPr="003804C7">
        <w:t xml:space="preserve"> (50.8 mm) diameter 1045 bolt-on steel shafts</w:t>
      </w:r>
      <w:r w:rsidR="00DE0421" w:rsidRPr="003804C7">
        <w:t>.</w:t>
      </w:r>
    </w:p>
    <w:p w:rsidR="003804C7" w:rsidRPr="003804C7" w:rsidRDefault="003804C7" w:rsidP="003804C7">
      <w:pPr>
        <w:pStyle w:val="PR2"/>
      </w:pPr>
      <w:r>
        <w:rPr>
          <w:lang w:val="en-US"/>
        </w:rPr>
        <w:t xml:space="preserve">Idler:  </w:t>
      </w:r>
      <w:r w:rsidRPr="00AA5340">
        <w:t>Fabric guiding barrel</w:t>
      </w:r>
      <w:r>
        <w:rPr>
          <w:lang w:val="en-US"/>
        </w:rPr>
        <w:t>,</w:t>
      </w:r>
      <w:r w:rsidRPr="00AA5340">
        <w:t xml:space="preserve"> constructed of minimum 4</w:t>
      </w:r>
      <w:r w:rsidR="00FA733F">
        <w:rPr>
          <w:lang w:val="en-US"/>
        </w:rPr>
        <w:t xml:space="preserve"> inch</w:t>
      </w:r>
      <w:r w:rsidRPr="00AA5340">
        <w:t xml:space="preserve"> (102 mm) O.D. round tubing with a minimum wall thickness of 0.134</w:t>
      </w:r>
      <w:r w:rsidR="0071039A">
        <w:rPr>
          <w:lang w:val="en-US"/>
        </w:rPr>
        <w:t xml:space="preserve"> inches</w:t>
      </w:r>
      <w:r w:rsidRPr="00AA5340">
        <w:t xml:space="preserve"> (3.4 mm) and supported by</w:t>
      </w:r>
      <w:r>
        <w:t xml:space="preserve"> minimum</w:t>
      </w:r>
      <w:r w:rsidRPr="00AA5340">
        <w:t xml:space="preserve"> 1</w:t>
      </w:r>
      <w:r>
        <w:rPr>
          <w:lang w:val="en-US"/>
        </w:rPr>
        <w:t>-1/2</w:t>
      </w:r>
      <w:r w:rsidR="0071039A">
        <w:rPr>
          <w:lang w:val="en-US"/>
        </w:rPr>
        <w:t xml:space="preserve"> inches</w:t>
      </w:r>
      <w:r w:rsidRPr="00AA5340">
        <w:t xml:space="preserve"> (32 mm) diameter 1018 steel shafts</w:t>
      </w:r>
      <w:r>
        <w:rPr>
          <w:lang w:val="en-US"/>
        </w:rPr>
        <w:t>.</w:t>
      </w:r>
    </w:p>
    <w:p w:rsidR="003804C7" w:rsidRDefault="003804C7" w:rsidP="00C659DD">
      <w:pPr>
        <w:pStyle w:val="PR2"/>
        <w:jc w:val="left"/>
      </w:pPr>
      <w:r>
        <w:rPr>
          <w:lang w:val="en-US"/>
        </w:rPr>
        <w:t>Top Plates:  Minimum 1/4</w:t>
      </w:r>
      <w:r w:rsidR="0071039A">
        <w:rPr>
          <w:lang w:val="en-US"/>
        </w:rPr>
        <w:t xml:space="preserve"> inch</w:t>
      </w:r>
      <w:r>
        <w:t xml:space="preserve"> (6 mm) hot-rolled steel with heavy-duty, self-aligning bearings with cast iron housings to support both the spring and idler barrels.</w:t>
      </w:r>
      <w:r>
        <w:rPr>
          <w:lang w:val="en-US"/>
        </w:rPr>
        <w:t xml:space="preserve"> </w:t>
      </w:r>
      <w:r>
        <w:t xml:space="preserve"> 2</w:t>
      </w:r>
      <w:r w:rsidR="0071039A">
        <w:rPr>
          <w:lang w:val="en-US"/>
        </w:rPr>
        <w:t xml:space="preserve"> inch</w:t>
      </w:r>
      <w:r>
        <w:t xml:space="preserve"> (50.8 mm) diameter shaft bearing shall be load-rated at 10800 lbf (48000 N) dynamic and 6400 lbf (28500 N) static. </w:t>
      </w:r>
      <w:r w:rsidR="00103351">
        <w:rPr>
          <w:lang w:val="en-US"/>
        </w:rPr>
        <w:t xml:space="preserve"> </w:t>
      </w:r>
      <w:r>
        <w:rPr>
          <w:lang w:val="en-US"/>
        </w:rPr>
        <w:t>1-1/2</w:t>
      </w:r>
      <w:r w:rsidR="0071039A">
        <w:rPr>
          <w:lang w:val="en-US"/>
        </w:rPr>
        <w:t xml:space="preserve"> inch</w:t>
      </w:r>
      <w:r>
        <w:t xml:space="preserve"> (32 mm) diameter idler shaft bearing shall be load-rated at 8150 lbf (36000 N) dynamic and 4400 lbf (19600 N) static.</w:t>
      </w:r>
    </w:p>
    <w:p w:rsidR="00DE0421" w:rsidRPr="00F30224" w:rsidRDefault="00F30224" w:rsidP="00C659DD">
      <w:pPr>
        <w:pStyle w:val="PR2"/>
        <w:rPr>
          <w:b/>
        </w:rPr>
      </w:pPr>
      <w:r w:rsidRPr="00F30224">
        <w:rPr>
          <w:b/>
          <w:highlight w:val="yellow"/>
          <w:lang w:val="en-US"/>
        </w:rPr>
        <w:t xml:space="preserve">[Springless System: </w:t>
      </w:r>
      <w:r w:rsidRPr="00F30224">
        <w:rPr>
          <w:rFonts w:cs="Arial"/>
          <w:b/>
          <w:sz w:val="20"/>
          <w:highlight w:val="yellow"/>
        </w:rPr>
        <w:t>Direct Drive</w:t>
      </w:r>
      <w:r w:rsidR="000965A1">
        <w:rPr>
          <w:rFonts w:cs="Arial"/>
          <w:b/>
          <w:sz w:val="20"/>
          <w:highlight w:val="yellow"/>
          <w:lang w:val="en-US"/>
        </w:rPr>
        <w:t>.</w:t>
      </w:r>
      <w:r w:rsidRPr="00F30224">
        <w:rPr>
          <w:rFonts w:cs="Arial"/>
          <w:b/>
          <w:sz w:val="20"/>
          <w:highlight w:val="yellow"/>
        </w:rPr>
        <w:t xml:space="preserve"> </w:t>
      </w:r>
      <w:r w:rsidR="000965A1">
        <w:rPr>
          <w:rFonts w:cs="Arial"/>
          <w:b/>
          <w:sz w:val="20"/>
          <w:highlight w:val="yellow"/>
          <w:lang w:val="en-US"/>
        </w:rPr>
        <w:t>C</w:t>
      </w:r>
      <w:r w:rsidRPr="00F30224">
        <w:rPr>
          <w:rFonts w:cs="Arial"/>
          <w:b/>
          <w:sz w:val="20"/>
          <w:highlight w:val="yellow"/>
        </w:rPr>
        <w:t>ounter-balance or torsion springs allowed</w:t>
      </w:r>
      <w:r>
        <w:rPr>
          <w:rFonts w:cs="Arial"/>
          <w:b/>
          <w:sz w:val="20"/>
          <w:highlight w:val="yellow"/>
          <w:lang w:val="en-US"/>
        </w:rPr>
        <w:t>.</w:t>
      </w:r>
      <w:r w:rsidRPr="00F30224">
        <w:rPr>
          <w:b/>
          <w:highlight w:val="yellow"/>
          <w:lang w:val="en-US"/>
        </w:rPr>
        <w:t>]</w:t>
      </w:r>
      <w:r w:rsidRPr="00F30224">
        <w:rPr>
          <w:b/>
          <w:lang w:val="en-US"/>
        </w:rPr>
        <w:t xml:space="preserve">   </w:t>
      </w:r>
      <w:r w:rsidRPr="00F30224">
        <w:rPr>
          <w:b/>
          <w:highlight w:val="yellow"/>
          <w:lang w:val="en-US"/>
        </w:rPr>
        <w:t>[</w:t>
      </w:r>
      <w:r w:rsidRPr="00F30224">
        <w:rPr>
          <w:b/>
          <w:highlight w:val="yellow"/>
        </w:rPr>
        <w:t>Counterbalance system</w:t>
      </w:r>
      <w:r w:rsidRPr="00F30224">
        <w:rPr>
          <w:b/>
          <w:highlight w:val="yellow"/>
          <w:lang w:val="en-US"/>
        </w:rPr>
        <w:t xml:space="preserve">:  </w:t>
      </w:r>
      <w:r w:rsidRPr="00F30224">
        <w:rPr>
          <w:rFonts w:cs="Arial"/>
          <w:b/>
          <w:sz w:val="20"/>
          <w:highlight w:val="yellow"/>
        </w:rPr>
        <w:t>Torsion springs shall be connected by chain and sprocket to drive barrel</w:t>
      </w:r>
      <w:r w:rsidR="00706D11">
        <w:rPr>
          <w:b/>
          <w:highlight w:val="yellow"/>
          <w:lang w:val="en-US"/>
        </w:rPr>
        <w:t xml:space="preserve"> with</w:t>
      </w:r>
      <w:r w:rsidRPr="00F30224">
        <w:rPr>
          <w:b/>
          <w:highlight w:val="yellow"/>
          <w:lang w:val="en-US"/>
        </w:rPr>
        <w:t xml:space="preserve"> 100,000 cycle </w:t>
      </w:r>
      <w:r w:rsidR="00706D11">
        <w:rPr>
          <w:b/>
          <w:highlight w:val="yellow"/>
          <w:lang w:val="en-US"/>
        </w:rPr>
        <w:t xml:space="preserve">rated </w:t>
      </w:r>
      <w:r w:rsidRPr="00F30224">
        <w:rPr>
          <w:b/>
          <w:highlight w:val="yellow"/>
          <w:lang w:val="en-US"/>
        </w:rPr>
        <w:t>torsion springs.]</w:t>
      </w:r>
    </w:p>
    <w:p w:rsidR="00530D2A" w:rsidRPr="00DA1A45" w:rsidRDefault="00530D2A" w:rsidP="006303D4">
      <w:pPr>
        <w:pStyle w:val="PR1"/>
        <w:jc w:val="left"/>
      </w:pPr>
      <w:r w:rsidRPr="00DA1A45">
        <w:t>Electric Door Operator:</w:t>
      </w:r>
      <w:r w:rsidR="00524C81" w:rsidRPr="00DA1A45">
        <w:rPr>
          <w:lang w:val="en-US"/>
        </w:rPr>
        <w:t xml:space="preserve">  </w:t>
      </w:r>
      <w:r w:rsidR="00524C81" w:rsidRPr="00DA1A45">
        <w:t>Reversible-type motor with controller for motor exposure indicated</w:t>
      </w:r>
      <w:r w:rsidR="00524C81" w:rsidRPr="00DA1A45">
        <w:rPr>
          <w:lang w:val="en-US"/>
        </w:rPr>
        <w:t>.</w:t>
      </w:r>
    </w:p>
    <w:p w:rsidR="00530D2A" w:rsidRPr="0071039A" w:rsidRDefault="006405AF" w:rsidP="00C60E02">
      <w:pPr>
        <w:pStyle w:val="PR2"/>
        <w:spacing w:before="120"/>
        <w:jc w:val="left"/>
      </w:pPr>
      <w:r w:rsidRPr="0071039A">
        <w:t xml:space="preserve">Usage Classification:  </w:t>
      </w:r>
      <w:r w:rsidR="000965A1">
        <w:t>Heavy duty, 3</w:t>
      </w:r>
      <w:r w:rsidR="00706D11" w:rsidRPr="0071039A">
        <w:rPr>
          <w:lang w:val="en-US"/>
        </w:rPr>
        <w:t>0</w:t>
      </w:r>
      <w:r w:rsidR="00530D2A" w:rsidRPr="0071039A">
        <w:t xml:space="preserve"> or</w:t>
      </w:r>
      <w:r w:rsidR="00706D11" w:rsidRPr="0071039A">
        <w:t xml:space="preserve"> more cycles per hour and over </w:t>
      </w:r>
      <w:r w:rsidR="00706D11" w:rsidRPr="0071039A">
        <w:rPr>
          <w:lang w:val="en-US"/>
        </w:rPr>
        <w:t>50</w:t>
      </w:r>
      <w:r w:rsidR="00530D2A" w:rsidRPr="0071039A">
        <w:t>0 cycles per day</w:t>
      </w:r>
      <w:r w:rsidR="00C60E02" w:rsidRPr="0071039A">
        <w:rPr>
          <w:lang w:val="en-US"/>
        </w:rPr>
        <w:t>.</w:t>
      </w:r>
    </w:p>
    <w:p w:rsidR="00706D11" w:rsidRPr="0071039A" w:rsidRDefault="00706D11" w:rsidP="00706D11">
      <w:pPr>
        <w:pStyle w:val="PR2"/>
        <w:spacing w:before="120"/>
        <w:jc w:val="left"/>
      </w:pPr>
      <w:r w:rsidRPr="0071039A">
        <w:rPr>
          <w:lang w:val="en-US"/>
        </w:rPr>
        <w:t>Motor Exposure:  Exterior and Interior use.</w:t>
      </w:r>
    </w:p>
    <w:p w:rsidR="00706D11" w:rsidRPr="006273E4" w:rsidRDefault="00706D11" w:rsidP="00706D11">
      <w:pPr>
        <w:pStyle w:val="PR2"/>
        <w:jc w:val="left"/>
      </w:pPr>
      <w:r w:rsidRPr="0071039A">
        <w:rPr>
          <w:lang w:val="en-US"/>
        </w:rPr>
        <w:t>Side Mounted</w:t>
      </w:r>
      <w:r w:rsidRPr="0071039A">
        <w:t xml:space="preserve">:  Operator is mounted to the </w:t>
      </w:r>
      <w:r w:rsidRPr="0071039A">
        <w:rPr>
          <w:lang w:val="en-US"/>
        </w:rPr>
        <w:t>header</w:t>
      </w:r>
      <w:r>
        <w:rPr>
          <w:lang w:val="en-US"/>
        </w:rPr>
        <w:t xml:space="preserve"> assembly </w:t>
      </w:r>
      <w:r w:rsidRPr="006273E4">
        <w:t xml:space="preserve">on the left or right side of door and connected to door drive shaft.  </w:t>
      </w:r>
    </w:p>
    <w:p w:rsidR="00706D11" w:rsidRPr="006273E4" w:rsidRDefault="00706D11" w:rsidP="00706D11">
      <w:pPr>
        <w:pStyle w:val="PR2"/>
        <w:jc w:val="left"/>
      </w:pPr>
      <w:r w:rsidRPr="006273E4">
        <w:t>Electrical Characteristics:</w:t>
      </w:r>
    </w:p>
    <w:p w:rsidR="00706D11" w:rsidRPr="006273E4" w:rsidRDefault="00706D11" w:rsidP="00706D11">
      <w:pPr>
        <w:pStyle w:val="PR3"/>
        <w:jc w:val="left"/>
      </w:pPr>
      <w:r w:rsidRPr="006273E4">
        <w:t>Phase:   Three phase.</w:t>
      </w:r>
    </w:p>
    <w:p w:rsidR="00706D11" w:rsidRPr="00EC43E9" w:rsidRDefault="00706D11" w:rsidP="00706D11">
      <w:pPr>
        <w:pStyle w:val="PR3"/>
        <w:jc w:val="left"/>
        <w:rPr>
          <w:lang w:val="sv-SE"/>
        </w:rPr>
      </w:pPr>
      <w:r w:rsidRPr="00EC43E9">
        <w:rPr>
          <w:lang w:val="sv-SE"/>
        </w:rPr>
        <w:t xml:space="preserve">Volts:    </w:t>
      </w:r>
      <w:r w:rsidRPr="0071039A">
        <w:rPr>
          <w:b/>
          <w:highlight w:val="yellow"/>
          <w:lang w:val="sv-SE"/>
        </w:rPr>
        <w:t>[208 Volt</w:t>
      </w:r>
      <w:r w:rsidR="0071039A" w:rsidRPr="0071039A">
        <w:rPr>
          <w:b/>
          <w:highlight w:val="yellow"/>
          <w:lang w:val="sv-SE"/>
        </w:rPr>
        <w:t>.</w:t>
      </w:r>
      <w:r w:rsidRPr="0071039A">
        <w:rPr>
          <w:b/>
          <w:highlight w:val="yellow"/>
          <w:lang w:val="sv-SE"/>
        </w:rPr>
        <w:t>]</w:t>
      </w:r>
      <w:r w:rsidRPr="000E3486">
        <w:rPr>
          <w:b/>
          <w:lang w:val="sv-SE"/>
        </w:rPr>
        <w:t xml:space="preserve">  </w:t>
      </w:r>
      <w:r w:rsidRPr="0071039A">
        <w:rPr>
          <w:b/>
          <w:highlight w:val="yellow"/>
          <w:lang w:val="sv-SE"/>
        </w:rPr>
        <w:t>[230-240 Volt</w:t>
      </w:r>
      <w:r w:rsidR="0071039A" w:rsidRPr="0071039A">
        <w:rPr>
          <w:b/>
          <w:highlight w:val="yellow"/>
          <w:lang w:val="sv-SE"/>
        </w:rPr>
        <w:t>.</w:t>
      </w:r>
      <w:r w:rsidRPr="0071039A">
        <w:rPr>
          <w:b/>
          <w:highlight w:val="yellow"/>
          <w:lang w:val="sv-SE"/>
        </w:rPr>
        <w:t>]</w:t>
      </w:r>
      <w:r w:rsidRPr="000E3486">
        <w:rPr>
          <w:b/>
          <w:lang w:val="sv-SE"/>
        </w:rPr>
        <w:t xml:space="preserve">  </w:t>
      </w:r>
      <w:r w:rsidRPr="0071039A">
        <w:rPr>
          <w:b/>
          <w:highlight w:val="yellow"/>
          <w:lang w:val="sv-SE"/>
        </w:rPr>
        <w:t>[460-480 Volt</w:t>
      </w:r>
      <w:r w:rsidR="0071039A" w:rsidRPr="00D30E86">
        <w:rPr>
          <w:b/>
          <w:highlight w:val="yellow"/>
          <w:lang w:val="sv-SE"/>
        </w:rPr>
        <w:t>.</w:t>
      </w:r>
      <w:r w:rsidRPr="00D30E86">
        <w:rPr>
          <w:b/>
          <w:highlight w:val="yellow"/>
          <w:lang w:val="sv-SE"/>
        </w:rPr>
        <w:t>]</w:t>
      </w:r>
      <w:r w:rsidRPr="000E3486">
        <w:rPr>
          <w:b/>
          <w:lang w:val="sv-SE"/>
        </w:rPr>
        <w:t xml:space="preserve">  </w:t>
      </w:r>
      <w:r w:rsidRPr="0071039A">
        <w:rPr>
          <w:b/>
          <w:highlight w:val="yellow"/>
          <w:lang w:val="sv-SE"/>
        </w:rPr>
        <w:t>[575 Volt</w:t>
      </w:r>
      <w:r w:rsidR="0071039A" w:rsidRPr="0071039A">
        <w:rPr>
          <w:b/>
          <w:highlight w:val="yellow"/>
          <w:lang w:val="sv-SE"/>
        </w:rPr>
        <w:t>.</w:t>
      </w:r>
      <w:r w:rsidRPr="0071039A">
        <w:rPr>
          <w:b/>
          <w:highlight w:val="yellow"/>
          <w:lang w:val="sv-SE"/>
        </w:rPr>
        <w:t>]</w:t>
      </w:r>
    </w:p>
    <w:p w:rsidR="00706D11" w:rsidRPr="006273E4" w:rsidRDefault="00706D11" w:rsidP="00706D11">
      <w:pPr>
        <w:pStyle w:val="PR3"/>
        <w:jc w:val="left"/>
      </w:pPr>
      <w:r w:rsidRPr="006273E4">
        <w:t>Hertz:  50/60.</w:t>
      </w:r>
    </w:p>
    <w:p w:rsidR="00114ADE" w:rsidRPr="00114ADE" w:rsidRDefault="00114ADE" w:rsidP="00114ADE">
      <w:pPr>
        <w:pStyle w:val="PRT"/>
        <w:numPr>
          <w:ilvl w:val="0"/>
          <w:numId w:val="0"/>
        </w:numPr>
        <w:spacing w:before="120" w:after="120"/>
        <w:rPr>
          <w:b/>
          <w:i/>
          <w:u w:val="single"/>
        </w:rPr>
      </w:pPr>
      <w:r w:rsidRPr="00114ADE">
        <w:rPr>
          <w:b/>
          <w:i/>
          <w:highlight w:val="lightGray"/>
          <w:u w:val="single"/>
        </w:rPr>
        <w:t>NOTE:  Contact the factory for amperage draw  –  dependent on door operator voltage and product options.</w:t>
      </w:r>
    </w:p>
    <w:p w:rsidR="00524C81" w:rsidRPr="006273E4" w:rsidRDefault="00524C81" w:rsidP="00524C81">
      <w:pPr>
        <w:pStyle w:val="PR2"/>
        <w:jc w:val="left"/>
      </w:pPr>
      <w:r w:rsidRPr="006273E4">
        <w:rPr>
          <w:lang w:val="en-US"/>
        </w:rPr>
        <w:t>Operator</w:t>
      </w:r>
      <w:r w:rsidRPr="006273E4">
        <w:t xml:space="preserve">:  </w:t>
      </w:r>
      <w:r w:rsidRPr="006273E4">
        <w:rPr>
          <w:lang w:val="en-US"/>
        </w:rPr>
        <w:t xml:space="preserve"> </w:t>
      </w:r>
      <w:r w:rsidR="006273E4" w:rsidRPr="006273E4">
        <w:rPr>
          <w:lang w:val="en-US"/>
        </w:rPr>
        <w:t>Up to 3.35</w:t>
      </w:r>
      <w:r w:rsidRPr="006273E4">
        <w:t> horsepower.</w:t>
      </w:r>
    </w:p>
    <w:p w:rsidR="006273E4" w:rsidRPr="006273E4" w:rsidRDefault="006273E4" w:rsidP="006273E4">
      <w:pPr>
        <w:pStyle w:val="PR3"/>
      </w:pPr>
      <w:r w:rsidRPr="006273E4">
        <w:t>The motor and gearbox shall be designed for high cycle operation.</w:t>
      </w:r>
    </w:p>
    <w:p w:rsidR="006273E4" w:rsidRPr="006273E4" w:rsidRDefault="006273E4" w:rsidP="00524C81">
      <w:pPr>
        <w:pStyle w:val="PR2"/>
        <w:jc w:val="left"/>
      </w:pPr>
      <w:r w:rsidRPr="006273E4">
        <w:rPr>
          <w:lang w:val="en-US"/>
        </w:rPr>
        <w:t xml:space="preserve">Drive System:  </w:t>
      </w:r>
      <w:r w:rsidR="00FB7FC0">
        <w:rPr>
          <w:lang w:val="en-US"/>
        </w:rPr>
        <w:t>H</w:t>
      </w:r>
      <w:r w:rsidRPr="006273E4">
        <w:t xml:space="preserve">eavy-duty drive unit featuring a self-inhibiting worm gear. </w:t>
      </w:r>
    </w:p>
    <w:p w:rsidR="00C60E02" w:rsidRPr="00DC6CE7" w:rsidRDefault="00C60E02" w:rsidP="00524C81">
      <w:pPr>
        <w:pStyle w:val="PR2"/>
        <w:jc w:val="left"/>
      </w:pPr>
      <w:r w:rsidRPr="006273E4">
        <w:t>Emergency Manual Operation</w:t>
      </w:r>
      <w:r w:rsidRPr="00DC6CE7">
        <w:t xml:space="preserve">: </w:t>
      </w:r>
      <w:r w:rsidRPr="00DC6CE7">
        <w:rPr>
          <w:lang w:val="en-US"/>
        </w:rPr>
        <w:t xml:space="preserve"> </w:t>
      </w:r>
      <w:r w:rsidR="00DC6CE7" w:rsidRPr="00DC6CE7">
        <w:rPr>
          <w:lang w:val="en-US"/>
        </w:rPr>
        <w:t>Motor brake disengagement and chain hoist accessible from the ground level allowing manual opening and closing of the door during a power outage</w:t>
      </w:r>
      <w:r w:rsidRPr="00DC6CE7">
        <w:rPr>
          <w:lang w:val="en-US"/>
        </w:rPr>
        <w:t>.</w:t>
      </w:r>
    </w:p>
    <w:p w:rsidR="00524C81" w:rsidRPr="006273E4" w:rsidRDefault="00524C81" w:rsidP="00C60E02">
      <w:pPr>
        <w:pStyle w:val="PR2"/>
      </w:pPr>
      <w:r w:rsidRPr="006273E4">
        <w:t>Limit Switches:  Equip each motorized door with adjustable switches interlocked with motor controls and set to automatically stop door at fully opened and fully closed positions.</w:t>
      </w:r>
    </w:p>
    <w:p w:rsidR="00B901FE" w:rsidRPr="006273E4" w:rsidRDefault="00B901FE" w:rsidP="00C60E02">
      <w:pPr>
        <w:pStyle w:val="PR2"/>
      </w:pPr>
      <w:r w:rsidRPr="006273E4">
        <w:rPr>
          <w:lang w:val="en-US"/>
        </w:rPr>
        <w:t xml:space="preserve">Timer:  Each door to have </w:t>
      </w:r>
      <w:r w:rsidR="00D75B05" w:rsidRPr="006273E4">
        <w:rPr>
          <w:lang w:val="en-US"/>
        </w:rPr>
        <w:t xml:space="preserve">automatic closing controlled by </w:t>
      </w:r>
      <w:r w:rsidRPr="006273E4">
        <w:rPr>
          <w:lang w:val="en-US"/>
        </w:rPr>
        <w:t xml:space="preserve">an adjustable </w:t>
      </w:r>
      <w:r w:rsidR="00D75B05" w:rsidRPr="006273E4">
        <w:rPr>
          <w:lang w:val="en-US"/>
        </w:rPr>
        <w:t xml:space="preserve">hold open </w:t>
      </w:r>
      <w:r w:rsidRPr="006273E4">
        <w:rPr>
          <w:lang w:val="en-US"/>
        </w:rPr>
        <w:t>time</w:t>
      </w:r>
      <w:r w:rsidR="00D75B05" w:rsidRPr="006273E4">
        <w:rPr>
          <w:lang w:val="en-US"/>
        </w:rPr>
        <w:t xml:space="preserve"> delay. </w:t>
      </w:r>
      <w:r w:rsidRPr="006273E4">
        <w:rPr>
          <w:lang w:val="en-US"/>
        </w:rPr>
        <w:t xml:space="preserve"> </w:t>
      </w:r>
    </w:p>
    <w:p w:rsidR="00C60E02" w:rsidRDefault="00EF75C1" w:rsidP="00C60E02">
      <w:pPr>
        <w:pStyle w:val="ART"/>
      </w:pPr>
      <w:r>
        <w:lastRenderedPageBreak/>
        <w:t>CONTROL PANEL</w:t>
      </w:r>
    </w:p>
    <w:p w:rsidR="00706D11" w:rsidRPr="001B4978" w:rsidRDefault="00706D11" w:rsidP="00DC6CE7">
      <w:pPr>
        <w:pStyle w:val="ART"/>
        <w:numPr>
          <w:ilvl w:val="0"/>
          <w:numId w:val="0"/>
        </w:numPr>
        <w:spacing w:before="120"/>
        <w:rPr>
          <w:b/>
          <w:i/>
          <w:u w:val="single"/>
        </w:rPr>
      </w:pPr>
      <w:r w:rsidRPr="001B4978">
        <w:rPr>
          <w:b/>
          <w:i/>
          <w:highlight w:val="lightGray"/>
          <w:u w:val="single"/>
        </w:rPr>
        <w:t xml:space="preserve">NOTE:  </w:t>
      </w:r>
      <w:r w:rsidR="00DC6CE7" w:rsidRPr="008A3CD9">
        <w:rPr>
          <w:b/>
          <w:i/>
          <w:highlight w:val="lightGray"/>
          <w:u w:val="single"/>
        </w:rPr>
        <w:t>Select control panel required for the project</w:t>
      </w:r>
      <w:r w:rsidR="00DC6CE7">
        <w:rPr>
          <w:b/>
          <w:i/>
          <w:highlight w:val="lightGray"/>
          <w:u w:val="single"/>
        </w:rPr>
        <w:t xml:space="preserve"> – Coordinate with product warranty</w:t>
      </w:r>
    </w:p>
    <w:p w:rsidR="00706D11" w:rsidRPr="001B4978" w:rsidRDefault="0071039A" w:rsidP="0071039A">
      <w:pPr>
        <w:pStyle w:val="PR1"/>
        <w:jc w:val="left"/>
        <w:rPr>
          <w:b/>
          <w:highlight w:val="yellow"/>
        </w:rPr>
      </w:pPr>
      <w:r w:rsidRPr="001B4978">
        <w:rPr>
          <w:b/>
          <w:highlight w:val="yellow"/>
        </w:rPr>
        <w:t xml:space="preserve"> </w:t>
      </w:r>
      <w:r w:rsidR="00706D11" w:rsidRPr="001B4978">
        <w:rPr>
          <w:b/>
          <w:highlight w:val="yellow"/>
        </w:rPr>
        <w:t>[PLC controller housed in a NEMA 4 enclosure.]</w:t>
      </w:r>
    </w:p>
    <w:p w:rsidR="00706D11" w:rsidRPr="00F1322E" w:rsidRDefault="00706D11" w:rsidP="00706D11">
      <w:pPr>
        <w:pStyle w:val="PR2"/>
        <w:spacing w:before="120"/>
        <w:jc w:val="left"/>
      </w:pPr>
      <w:r w:rsidRPr="00F1322E">
        <w:t>Top and bottom limits to be adjustable from the drive.</w:t>
      </w:r>
    </w:p>
    <w:p w:rsidR="00706D11" w:rsidRPr="00F1322E" w:rsidRDefault="00706D11" w:rsidP="00706D11">
      <w:pPr>
        <w:pStyle w:val="PR2"/>
        <w:spacing w:before="120"/>
        <w:jc w:val="left"/>
      </w:pPr>
      <w:r w:rsidRPr="00F1322E">
        <w:t>Control panel shall include an adjustable, automatic closing timer, emergency stop, two actuating push buttons and a cycle counter.</w:t>
      </w:r>
    </w:p>
    <w:p w:rsidR="00706D11" w:rsidRDefault="00706D11" w:rsidP="00706D11">
      <w:pPr>
        <w:pStyle w:val="PR2"/>
        <w:spacing w:before="120"/>
        <w:jc w:val="left"/>
      </w:pPr>
      <w:r w:rsidRPr="00F1322E">
        <w:t>Control Panel must have a rotary disconnect.</w:t>
      </w:r>
    </w:p>
    <w:p w:rsidR="00706D11" w:rsidRPr="001B4978" w:rsidRDefault="00706D11" w:rsidP="00706D11">
      <w:pPr>
        <w:pStyle w:val="PR1"/>
        <w:jc w:val="left"/>
        <w:rPr>
          <w:b/>
          <w:highlight w:val="yellow"/>
        </w:rPr>
      </w:pPr>
      <w:r w:rsidRPr="001B4978">
        <w:rPr>
          <w:b/>
          <w:highlight w:val="yellow"/>
        </w:rPr>
        <w:t>[</w:t>
      </w:r>
      <w:r>
        <w:rPr>
          <w:b/>
          <w:highlight w:val="yellow"/>
          <w:lang w:val="en-US"/>
        </w:rPr>
        <w:t>AllStar</w:t>
      </w:r>
      <w:r w:rsidRPr="001B4978">
        <w:rPr>
          <w:b/>
          <w:highlight w:val="yellow"/>
        </w:rPr>
        <w:t xml:space="preserve"> Variable Frequency Control System</w:t>
      </w:r>
      <w:r w:rsidR="00DC6CE7">
        <w:rPr>
          <w:b/>
          <w:highlight w:val="yellow"/>
          <w:lang w:val="en-US"/>
        </w:rPr>
        <w:t>.</w:t>
      </w:r>
      <w:r w:rsidRPr="001B4978">
        <w:rPr>
          <w:b/>
          <w:highlight w:val="yellow"/>
        </w:rPr>
        <w:t>]</w:t>
      </w:r>
      <w:r w:rsidR="00A66D2C">
        <w:rPr>
          <w:b/>
          <w:highlight w:val="yellow"/>
          <w:lang w:val="en-US"/>
        </w:rPr>
        <w:t xml:space="preserve"> Option</w:t>
      </w:r>
    </w:p>
    <w:p w:rsidR="00706D11" w:rsidRDefault="00706D11" w:rsidP="00706D11">
      <w:pPr>
        <w:pStyle w:val="PR2"/>
        <w:spacing w:before="120"/>
        <w:jc w:val="left"/>
      </w:pPr>
      <w:r>
        <w:t>Controller housed in a NEMA 4 rated enclosure.</w:t>
      </w:r>
    </w:p>
    <w:p w:rsidR="00706D11" w:rsidRPr="00706D11" w:rsidRDefault="00706D11" w:rsidP="00706D11">
      <w:pPr>
        <w:pStyle w:val="PR2"/>
        <w:spacing w:before="120"/>
        <w:jc w:val="left"/>
      </w:pPr>
      <w:r>
        <w:t xml:space="preserve">Controls must include a </w:t>
      </w:r>
      <w:r>
        <w:rPr>
          <w:lang w:val="en-US"/>
        </w:rPr>
        <w:t>frequency control</w:t>
      </w:r>
      <w:r>
        <w:t xml:space="preserve"> drive system capable of infinitely variable speed control in both the up and down directions and integrated programmable capability allowing field customization of logic I/O functionality without adding components.</w:t>
      </w:r>
      <w:r w:rsidRPr="00706D11">
        <w:t xml:space="preserve"> </w:t>
      </w:r>
    </w:p>
    <w:p w:rsidR="00706D11" w:rsidRPr="00F1322E" w:rsidRDefault="00706D11" w:rsidP="00706D11">
      <w:pPr>
        <w:pStyle w:val="PR2"/>
        <w:spacing w:before="120"/>
        <w:jc w:val="left"/>
      </w:pPr>
      <w:r w:rsidRPr="00F1322E">
        <w:t>Top and bottom limits to be adjustable from the drive.</w:t>
      </w:r>
    </w:p>
    <w:p w:rsidR="00706D11" w:rsidRPr="00F1322E" w:rsidRDefault="00706D11" w:rsidP="00706D11">
      <w:pPr>
        <w:pStyle w:val="PR2"/>
        <w:spacing w:before="120"/>
        <w:jc w:val="left"/>
      </w:pPr>
      <w:r w:rsidRPr="00F1322E">
        <w:t>Control panel shall include an adjustable, automatic closing timer, emergency stop, two actuating push buttons and a cycle counter.</w:t>
      </w:r>
    </w:p>
    <w:p w:rsidR="00706D11" w:rsidRDefault="00706D11" w:rsidP="00706D11">
      <w:pPr>
        <w:pStyle w:val="PR2"/>
        <w:spacing w:before="120"/>
        <w:jc w:val="left"/>
      </w:pPr>
      <w:r w:rsidRPr="00F1322E">
        <w:t>Control Panel must have a rotary disconnect.</w:t>
      </w:r>
    </w:p>
    <w:p w:rsidR="00C60E02" w:rsidRDefault="00EF75C1" w:rsidP="00C60E02">
      <w:pPr>
        <w:pStyle w:val="ART"/>
      </w:pPr>
      <w:r>
        <w:t>ACTIVATION DEVICES</w:t>
      </w:r>
    </w:p>
    <w:p w:rsidR="00E41409" w:rsidRPr="00CE4ED5" w:rsidRDefault="00E41409" w:rsidP="00E41409">
      <w:pPr>
        <w:pStyle w:val="PR1"/>
      </w:pPr>
      <w:r>
        <w:t>General:  Provide activation devices for condition of exposure and for long-term, maintenance-free operation under normal traffic load for type of occupancy indicated.  Coordinate activation and safety devices with door operation and door operator mechanisms.</w:t>
      </w:r>
    </w:p>
    <w:p w:rsidR="00B901FE" w:rsidRPr="000F7516" w:rsidRDefault="00B901FE" w:rsidP="00B901FE">
      <w:pPr>
        <w:pStyle w:val="PRT"/>
        <w:numPr>
          <w:ilvl w:val="0"/>
          <w:numId w:val="0"/>
        </w:numPr>
        <w:spacing w:before="120"/>
        <w:rPr>
          <w:b/>
          <w:i/>
          <w:u w:val="single"/>
        </w:rPr>
      </w:pPr>
      <w:r w:rsidRPr="000F7516">
        <w:rPr>
          <w:b/>
          <w:i/>
          <w:highlight w:val="lightGray"/>
          <w:u w:val="single"/>
        </w:rPr>
        <w:t xml:space="preserve">NOTE:  Select activation devices </w:t>
      </w:r>
      <w:r>
        <w:rPr>
          <w:b/>
          <w:i/>
          <w:highlight w:val="lightGray"/>
          <w:u w:val="single"/>
        </w:rPr>
        <w:t xml:space="preserve">from the options below </w:t>
      </w:r>
    </w:p>
    <w:p w:rsidR="00706D11" w:rsidRPr="00B901FE" w:rsidRDefault="00B901FE" w:rsidP="00706D11">
      <w:pPr>
        <w:pStyle w:val="PR1"/>
        <w:numPr>
          <w:ilvl w:val="4"/>
          <w:numId w:val="2"/>
        </w:numPr>
        <w:rPr>
          <w:b/>
          <w:highlight w:val="yellow"/>
          <w:lang w:val="en-US" w:eastAsia="en-US"/>
        </w:rPr>
      </w:pPr>
      <w:r w:rsidRPr="00B901FE">
        <w:rPr>
          <w:b/>
          <w:highlight w:val="yellow"/>
          <w:lang w:val="en-US" w:eastAsia="en-US"/>
        </w:rPr>
        <w:t xml:space="preserve"> </w:t>
      </w:r>
      <w:r w:rsidR="00706D11" w:rsidRPr="00B901FE">
        <w:rPr>
          <w:b/>
          <w:highlight w:val="yellow"/>
          <w:lang w:val="en-US" w:eastAsia="en-US"/>
        </w:rPr>
        <w:t>[Pedestrian Type Activation Devices:]</w:t>
      </w:r>
    </w:p>
    <w:p w:rsidR="00706D11" w:rsidRPr="00DC6CE7" w:rsidRDefault="00706D11" w:rsidP="00706D11">
      <w:pPr>
        <w:pStyle w:val="PR2"/>
        <w:spacing w:before="120"/>
        <w:rPr>
          <w:b/>
          <w:highlight w:val="yellow"/>
        </w:rPr>
      </w:pPr>
      <w:r w:rsidRPr="00DC6CE7">
        <w:rPr>
          <w:b/>
          <w:highlight w:val="yellow"/>
          <w:lang w:val="en-US"/>
        </w:rPr>
        <w:t>[Single Push Button Switch: Push to open, timer to close.]</w:t>
      </w:r>
    </w:p>
    <w:p w:rsidR="00706D11" w:rsidRPr="00DC6CE7" w:rsidRDefault="00706D11" w:rsidP="00706D11">
      <w:pPr>
        <w:pStyle w:val="PR2"/>
        <w:spacing w:before="120"/>
        <w:rPr>
          <w:b/>
          <w:highlight w:val="yellow"/>
        </w:rPr>
      </w:pPr>
      <w:r w:rsidRPr="00DC6CE7">
        <w:rPr>
          <w:b/>
          <w:highlight w:val="yellow"/>
          <w:lang w:val="en-US"/>
        </w:rPr>
        <w:t>[Palm Push Button Switch:  Large type push button - push to open, timer to close.]</w:t>
      </w:r>
    </w:p>
    <w:p w:rsidR="00706D11" w:rsidRPr="00DC6CE7" w:rsidRDefault="00706D11" w:rsidP="00706D11">
      <w:pPr>
        <w:pStyle w:val="PR2"/>
        <w:spacing w:before="120"/>
        <w:rPr>
          <w:b/>
          <w:highlight w:val="yellow"/>
        </w:rPr>
      </w:pPr>
      <w:r w:rsidRPr="00DC6CE7">
        <w:rPr>
          <w:b/>
          <w:highlight w:val="yellow"/>
          <w:lang w:val="en-US"/>
        </w:rPr>
        <w:t>[Three Push Button Switch:  Button for open, button for close, button for stop.]</w:t>
      </w:r>
    </w:p>
    <w:p w:rsidR="00DC6CE7" w:rsidRPr="00DC6CE7" w:rsidRDefault="00DC6CE7" w:rsidP="00DC6CE7">
      <w:pPr>
        <w:pStyle w:val="PR2"/>
        <w:spacing w:before="120"/>
        <w:rPr>
          <w:b/>
          <w:highlight w:val="yellow"/>
        </w:rPr>
      </w:pPr>
      <w:r w:rsidRPr="00DC6CE7">
        <w:rPr>
          <w:b/>
          <w:highlight w:val="yellow"/>
          <w:lang w:val="en-US"/>
        </w:rPr>
        <w:t>[Pull Cord:  Pull to open - Timer to Close.]</w:t>
      </w:r>
    </w:p>
    <w:p w:rsidR="00DC6CE7" w:rsidRPr="00DC6CE7" w:rsidRDefault="00DC6CE7" w:rsidP="00DC6CE7">
      <w:pPr>
        <w:pStyle w:val="PR2"/>
        <w:spacing w:before="120"/>
        <w:rPr>
          <w:b/>
          <w:highlight w:val="yellow"/>
        </w:rPr>
      </w:pPr>
      <w:r w:rsidRPr="00DC6CE7">
        <w:rPr>
          <w:b/>
          <w:highlight w:val="yellow"/>
          <w:lang w:val="en-US"/>
        </w:rPr>
        <w:t>[Pull Cord:  Pull to Open – Pull to Close.]</w:t>
      </w:r>
    </w:p>
    <w:p w:rsidR="00706D11" w:rsidRPr="00DC6CE7" w:rsidRDefault="00706D11" w:rsidP="00DC6CE7">
      <w:pPr>
        <w:pStyle w:val="PR2"/>
        <w:spacing w:before="120"/>
        <w:rPr>
          <w:b/>
          <w:highlight w:val="yellow"/>
        </w:rPr>
      </w:pPr>
      <w:r w:rsidRPr="00DC6CE7">
        <w:rPr>
          <w:b/>
          <w:highlight w:val="yellow"/>
          <w:lang w:val="en-US"/>
        </w:rPr>
        <w:lastRenderedPageBreak/>
        <w:t>[Heated Pull Cord:  For pull cord applications below 32 deg F (0 deg C).  Pull to open - Timer to Close, or Pull to Open – Pull to Close.]</w:t>
      </w:r>
    </w:p>
    <w:p w:rsidR="00706D11" w:rsidRPr="00DC6CE7" w:rsidRDefault="00706D11" w:rsidP="00706D11">
      <w:pPr>
        <w:pStyle w:val="PR2"/>
        <w:spacing w:before="120"/>
        <w:rPr>
          <w:b/>
          <w:highlight w:val="yellow"/>
        </w:rPr>
      </w:pPr>
      <w:r w:rsidRPr="00DC6CE7">
        <w:rPr>
          <w:b/>
          <w:highlight w:val="yellow"/>
          <w:lang w:val="en-US"/>
        </w:rPr>
        <w:t>[Motion Sensor:  BEA Falcon, microwave scanner, field adjustable wide angle.]</w:t>
      </w:r>
    </w:p>
    <w:p w:rsidR="00706D11" w:rsidRPr="00DC6CE7" w:rsidRDefault="00706D11" w:rsidP="00706D11">
      <w:pPr>
        <w:pStyle w:val="PR3"/>
      </w:pPr>
      <w:r w:rsidRPr="00DC6CE7">
        <w:t>Differentiates between pedestrian and vehicular traffic.</w:t>
      </w:r>
    </w:p>
    <w:p w:rsidR="00706D11" w:rsidRPr="00DC6CE7" w:rsidRDefault="00706D11" w:rsidP="00706D11">
      <w:pPr>
        <w:pStyle w:val="PR3"/>
      </w:pPr>
      <w:r w:rsidRPr="00DC6CE7">
        <w:t>Prevents false activation from cross traffic,</w:t>
      </w:r>
    </w:p>
    <w:p w:rsidR="00706D11" w:rsidRPr="00DC6CE7" w:rsidRDefault="00706D11" w:rsidP="00706D11">
      <w:pPr>
        <w:pStyle w:val="PR3"/>
      </w:pPr>
      <w:r w:rsidRPr="00DC6CE7">
        <w:t>Remote control for set-up.</w:t>
      </w:r>
    </w:p>
    <w:p w:rsidR="00706D11" w:rsidRPr="00DC6CE7" w:rsidRDefault="00706D11" w:rsidP="00706D11">
      <w:pPr>
        <w:pStyle w:val="PR2"/>
        <w:spacing w:before="120"/>
        <w:rPr>
          <w:b/>
          <w:highlight w:val="yellow"/>
        </w:rPr>
      </w:pPr>
      <w:r w:rsidRPr="00DC6CE7">
        <w:rPr>
          <w:b/>
          <w:highlight w:val="yellow"/>
          <w:lang w:val="en-US"/>
        </w:rPr>
        <w:t>[Presence Sensor:  BEA IRIS, active infrared.]</w:t>
      </w:r>
    </w:p>
    <w:p w:rsidR="00706D11" w:rsidRPr="00DC6CE7" w:rsidRDefault="00706D11" w:rsidP="00706D11">
      <w:pPr>
        <w:pStyle w:val="PR3"/>
      </w:pPr>
      <w:r w:rsidRPr="00DC6CE7">
        <w:t>Detects slow moving or non-moving persons or objects.</w:t>
      </w:r>
    </w:p>
    <w:p w:rsidR="00706D11" w:rsidRPr="00DC6CE7" w:rsidRDefault="00706D11" w:rsidP="00706D11">
      <w:pPr>
        <w:pStyle w:val="PR3"/>
      </w:pPr>
      <w:r w:rsidRPr="00DC6CE7">
        <w:t>Prevents premature automatic closing of door when pedestrians working near doorway.</w:t>
      </w:r>
    </w:p>
    <w:p w:rsidR="00706D11" w:rsidRPr="00DC6CE7" w:rsidRDefault="00706D11" w:rsidP="00706D11">
      <w:pPr>
        <w:pStyle w:val="PR3"/>
      </w:pPr>
      <w:r w:rsidRPr="00DC6CE7">
        <w:t>Remote control for set-up.</w:t>
      </w:r>
    </w:p>
    <w:p w:rsidR="00706D11" w:rsidRPr="00DC6CE7" w:rsidRDefault="00706D11" w:rsidP="00706D11">
      <w:pPr>
        <w:pStyle w:val="PR1"/>
        <w:rPr>
          <w:b/>
          <w:highlight w:val="yellow"/>
        </w:rPr>
      </w:pPr>
      <w:r w:rsidRPr="00DC6CE7">
        <w:rPr>
          <w:b/>
          <w:highlight w:val="yellow"/>
          <w:lang w:val="en-US"/>
        </w:rPr>
        <w:t xml:space="preserve"> [Vehicular Type Activation Devices:]</w:t>
      </w:r>
    </w:p>
    <w:p w:rsidR="00706D11" w:rsidRPr="00DC6CE7" w:rsidRDefault="00706D11" w:rsidP="00706D11">
      <w:pPr>
        <w:pStyle w:val="PR2"/>
        <w:spacing w:before="120"/>
        <w:rPr>
          <w:b/>
          <w:highlight w:val="yellow"/>
        </w:rPr>
      </w:pPr>
      <w:r w:rsidRPr="00DC6CE7">
        <w:rPr>
          <w:b/>
          <w:highlight w:val="yellow"/>
          <w:lang w:val="en-US"/>
        </w:rPr>
        <w:t>[Motion Sensor:  BEA Falcon, microwave scanner, field adjustable wide angle.]</w:t>
      </w:r>
    </w:p>
    <w:p w:rsidR="00706D11" w:rsidRPr="00DC6CE7" w:rsidRDefault="00706D11" w:rsidP="00706D11">
      <w:pPr>
        <w:pStyle w:val="PR3"/>
      </w:pPr>
      <w:r w:rsidRPr="00DC6CE7">
        <w:t>Differentiates between pedestrian and vehicular traffic.</w:t>
      </w:r>
    </w:p>
    <w:p w:rsidR="00706D11" w:rsidRPr="00DC6CE7" w:rsidRDefault="00706D11" w:rsidP="00706D11">
      <w:pPr>
        <w:pStyle w:val="PR3"/>
      </w:pPr>
      <w:r w:rsidRPr="00DC6CE7">
        <w:t>Prevents false activation from cross traffic,</w:t>
      </w:r>
    </w:p>
    <w:p w:rsidR="00706D11" w:rsidRPr="00DC6CE7" w:rsidRDefault="00706D11" w:rsidP="00706D11">
      <w:pPr>
        <w:pStyle w:val="PR3"/>
      </w:pPr>
      <w:r w:rsidRPr="00DC6CE7">
        <w:t>Remote control for set-up.</w:t>
      </w:r>
    </w:p>
    <w:p w:rsidR="00706D11" w:rsidRPr="00DC6CE7" w:rsidRDefault="00706D11" w:rsidP="00706D11">
      <w:pPr>
        <w:pStyle w:val="PR2"/>
        <w:spacing w:before="120"/>
        <w:rPr>
          <w:b/>
          <w:highlight w:val="yellow"/>
        </w:rPr>
      </w:pPr>
      <w:r w:rsidRPr="00DC6CE7">
        <w:rPr>
          <w:b/>
          <w:highlight w:val="yellow"/>
          <w:lang w:val="en-US"/>
        </w:rPr>
        <w:t>[Loop Detector: Detects ferrous metal objects via an inductive field for activation.  Requires a channel to be cut into floor to install inductive loop wire.]</w:t>
      </w:r>
    </w:p>
    <w:p w:rsidR="00DC6CE7" w:rsidRPr="00DC6CE7" w:rsidRDefault="00DC6CE7" w:rsidP="00DC6CE7">
      <w:pPr>
        <w:pStyle w:val="PR2"/>
        <w:spacing w:before="120"/>
        <w:rPr>
          <w:b/>
          <w:highlight w:val="yellow"/>
        </w:rPr>
      </w:pPr>
      <w:r w:rsidRPr="00DC6CE7">
        <w:rPr>
          <w:b/>
          <w:highlight w:val="yellow"/>
          <w:lang w:val="en-US"/>
        </w:rPr>
        <w:t>[Pull Cord:  Pull to open - Timer to Close.]</w:t>
      </w:r>
    </w:p>
    <w:p w:rsidR="00DC6CE7" w:rsidRPr="00DC6CE7" w:rsidRDefault="00DC6CE7" w:rsidP="00DC6CE7">
      <w:pPr>
        <w:pStyle w:val="PR2"/>
        <w:spacing w:before="120"/>
        <w:rPr>
          <w:b/>
          <w:highlight w:val="yellow"/>
        </w:rPr>
      </w:pPr>
      <w:r w:rsidRPr="00DC6CE7">
        <w:rPr>
          <w:b/>
          <w:highlight w:val="yellow"/>
          <w:lang w:val="en-US"/>
        </w:rPr>
        <w:t>[Pull Cord:  Pull to Open – Pull to Close.]</w:t>
      </w:r>
    </w:p>
    <w:p w:rsidR="00706D11" w:rsidRPr="00DC6CE7" w:rsidRDefault="00706D11" w:rsidP="00DC6CE7">
      <w:pPr>
        <w:pStyle w:val="PR2"/>
        <w:spacing w:before="120"/>
        <w:rPr>
          <w:b/>
          <w:highlight w:val="yellow"/>
        </w:rPr>
      </w:pPr>
      <w:r w:rsidRPr="00DC6CE7">
        <w:rPr>
          <w:b/>
          <w:highlight w:val="yellow"/>
          <w:lang w:val="en-US"/>
        </w:rPr>
        <w:t>[Heated Pull Cord:  For pull cord applications below 32 deg F (0 deg C).  Pull to open - Timer to Close, or Pull to Open – Pull to Close.]</w:t>
      </w:r>
    </w:p>
    <w:p w:rsidR="00706D11" w:rsidRPr="00DC6CE7" w:rsidRDefault="00706D11" w:rsidP="00706D11">
      <w:pPr>
        <w:pStyle w:val="PR2"/>
        <w:spacing w:before="120"/>
        <w:rPr>
          <w:b/>
          <w:highlight w:val="yellow"/>
        </w:rPr>
      </w:pPr>
      <w:r w:rsidRPr="00DC6CE7">
        <w:rPr>
          <w:b/>
          <w:highlight w:val="yellow"/>
          <w:lang w:val="en-US"/>
        </w:rPr>
        <w:t>[Radio Control Activation:  Near proximity portable push button remote control programmable to individual doors or multiple doors in common.]</w:t>
      </w:r>
    </w:p>
    <w:p w:rsidR="00706D11" w:rsidRPr="00DC6CE7" w:rsidRDefault="00DC6CE7" w:rsidP="00706D11">
      <w:pPr>
        <w:pStyle w:val="PR3"/>
        <w:rPr>
          <w:b/>
          <w:highlight w:val="yellow"/>
        </w:rPr>
      </w:pPr>
      <w:r w:rsidRPr="00DC6CE7">
        <w:rPr>
          <w:b/>
          <w:highlight w:val="yellow"/>
        </w:rPr>
        <w:t>[</w:t>
      </w:r>
      <w:r w:rsidR="00706D11" w:rsidRPr="00DC6CE7">
        <w:rPr>
          <w:b/>
          <w:highlight w:val="yellow"/>
        </w:rPr>
        <w:t>One Button Remote Control</w:t>
      </w:r>
      <w:r w:rsidRPr="00DC6CE7">
        <w:rPr>
          <w:b/>
          <w:highlight w:val="yellow"/>
        </w:rPr>
        <w:t>.]</w:t>
      </w:r>
    </w:p>
    <w:p w:rsidR="00706D11" w:rsidRPr="00DC6CE7" w:rsidRDefault="00DC6CE7" w:rsidP="00706D11">
      <w:pPr>
        <w:pStyle w:val="PR3"/>
        <w:rPr>
          <w:b/>
          <w:highlight w:val="yellow"/>
        </w:rPr>
      </w:pPr>
      <w:r w:rsidRPr="00DC6CE7">
        <w:rPr>
          <w:b/>
          <w:highlight w:val="yellow"/>
        </w:rPr>
        <w:t>[</w:t>
      </w:r>
      <w:r w:rsidR="00706D11" w:rsidRPr="00DC6CE7">
        <w:rPr>
          <w:b/>
          <w:highlight w:val="yellow"/>
        </w:rPr>
        <w:t>Four Button Remote Control</w:t>
      </w:r>
      <w:r w:rsidRPr="00DC6CE7">
        <w:rPr>
          <w:b/>
          <w:highlight w:val="yellow"/>
        </w:rPr>
        <w:t>.]</w:t>
      </w:r>
    </w:p>
    <w:p w:rsidR="00D75B05" w:rsidRDefault="00D75B05" w:rsidP="00706D11">
      <w:pPr>
        <w:pStyle w:val="PR1"/>
        <w:numPr>
          <w:ilvl w:val="4"/>
          <w:numId w:val="3"/>
        </w:numPr>
      </w:pPr>
      <w:r>
        <w:t xml:space="preserve">SAFETY </w:t>
      </w:r>
      <w:r w:rsidRPr="00BA3A05">
        <w:t>DEVICES</w:t>
      </w:r>
      <w:r>
        <w:t xml:space="preserve">  </w:t>
      </w:r>
    </w:p>
    <w:p w:rsidR="00706D11" w:rsidRPr="00D75B05" w:rsidRDefault="00706D11" w:rsidP="00706D11">
      <w:pPr>
        <w:pStyle w:val="PR1"/>
      </w:pPr>
      <w:r>
        <w:t>General:  Provide safety devices for condition of exposure and for long-term, maintenance-free operation under normal traffic load for type of occupancy indicated.  Coordinate safety devices with door operation and door operator mechanisms.</w:t>
      </w:r>
    </w:p>
    <w:p w:rsidR="00706D11" w:rsidRPr="008B51A6" w:rsidRDefault="00706D11" w:rsidP="00706D11">
      <w:pPr>
        <w:pStyle w:val="PRT"/>
        <w:numPr>
          <w:ilvl w:val="0"/>
          <w:numId w:val="0"/>
        </w:numPr>
        <w:spacing w:before="120"/>
        <w:rPr>
          <w:b/>
          <w:i/>
          <w:highlight w:val="green"/>
          <w:u w:val="single"/>
        </w:rPr>
      </w:pPr>
      <w:r w:rsidRPr="00DC6CE7">
        <w:rPr>
          <w:b/>
          <w:i/>
          <w:highlight w:val="lightGray"/>
          <w:u w:val="single"/>
        </w:rPr>
        <w:t xml:space="preserve">NOTE:  </w:t>
      </w:r>
      <w:r w:rsidR="00DC6CE7" w:rsidRPr="00DC6CE7">
        <w:rPr>
          <w:b/>
          <w:i/>
          <w:highlight w:val="lightGray"/>
          <w:u w:val="single"/>
        </w:rPr>
        <w:t xml:space="preserve">Select either of the </w:t>
      </w:r>
      <w:r w:rsidR="00DC6CE7">
        <w:rPr>
          <w:b/>
          <w:i/>
          <w:highlight w:val="lightGray"/>
          <w:u w:val="single"/>
        </w:rPr>
        <w:t xml:space="preserve">two </w:t>
      </w:r>
      <w:r w:rsidR="00DC6CE7" w:rsidRPr="00DC6CE7">
        <w:rPr>
          <w:b/>
          <w:i/>
          <w:highlight w:val="lightGray"/>
          <w:u w:val="single"/>
        </w:rPr>
        <w:t xml:space="preserve">following safety devices – Light Curtains are strongly recommended </w:t>
      </w:r>
      <w:r w:rsidR="00DC6CE7" w:rsidRPr="003B3214">
        <w:rPr>
          <w:b/>
          <w:i/>
          <w:highlight w:val="lightGray"/>
          <w:u w:val="single"/>
        </w:rPr>
        <w:t>if any pedestrian traffic is expected</w:t>
      </w:r>
    </w:p>
    <w:p w:rsidR="00706D11" w:rsidRPr="00DC6CE7" w:rsidRDefault="00706D11" w:rsidP="00706D11">
      <w:pPr>
        <w:pStyle w:val="PR1"/>
        <w:jc w:val="left"/>
        <w:rPr>
          <w:b/>
          <w:highlight w:val="yellow"/>
        </w:rPr>
      </w:pPr>
      <w:r w:rsidRPr="00DC6CE7">
        <w:rPr>
          <w:b/>
          <w:highlight w:val="yellow"/>
          <w:lang w:val="en-US"/>
        </w:rPr>
        <w:t>[</w:t>
      </w:r>
      <w:r w:rsidRPr="00DC6CE7">
        <w:rPr>
          <w:b/>
          <w:highlight w:val="yellow"/>
        </w:rPr>
        <w:t xml:space="preserve">Door to be provided with </w:t>
      </w:r>
      <w:r w:rsidR="00A66D2C">
        <w:rPr>
          <w:b/>
          <w:highlight w:val="yellow"/>
          <w:lang w:val="en-US"/>
        </w:rPr>
        <w:t>ASSA ABLOY</w:t>
      </w:r>
      <w:r w:rsidRPr="00DC6CE7">
        <w:rPr>
          <w:b/>
          <w:highlight w:val="yellow"/>
        </w:rPr>
        <w:t xml:space="preserve"> Light Curtain System.</w:t>
      </w:r>
      <w:r w:rsidRPr="00DC6CE7">
        <w:rPr>
          <w:b/>
          <w:highlight w:val="yellow"/>
          <w:lang w:val="en-US"/>
        </w:rPr>
        <w:t>]</w:t>
      </w:r>
    </w:p>
    <w:p w:rsidR="00706D11" w:rsidRPr="00DC6CE7" w:rsidRDefault="00706D11" w:rsidP="00706D11">
      <w:pPr>
        <w:pStyle w:val="PR2"/>
        <w:spacing w:before="120"/>
      </w:pPr>
      <w:r w:rsidRPr="00DC6CE7">
        <w:lastRenderedPageBreak/>
        <w:t xml:space="preserve">Light curtain must be </w:t>
      </w:r>
      <w:r w:rsidRPr="00DC6CE7">
        <w:rPr>
          <w:lang w:val="en-US"/>
        </w:rPr>
        <w:t>housed</w:t>
      </w:r>
      <w:r w:rsidRPr="00DC6CE7">
        <w:t xml:space="preserve"> inside of the side </w:t>
      </w:r>
      <w:r w:rsidRPr="00DC6CE7">
        <w:rPr>
          <w:lang w:val="en-US"/>
        </w:rPr>
        <w:t>jamb guide</w:t>
      </w:r>
      <w:r w:rsidRPr="00DC6CE7">
        <w:t xml:space="preserve"> assembly and cover an area to a height of no less than six </w:t>
      </w:r>
      <w:r w:rsidRPr="00DC6CE7">
        <w:rPr>
          <w:lang w:val="en-US"/>
        </w:rPr>
        <w:t xml:space="preserve">(6) </w:t>
      </w:r>
      <w:r w:rsidRPr="00DC6CE7">
        <w:t xml:space="preserve">feet. </w:t>
      </w:r>
    </w:p>
    <w:p w:rsidR="00706D11" w:rsidRPr="00DC6CE7" w:rsidRDefault="00706D11" w:rsidP="00706D11">
      <w:pPr>
        <w:pStyle w:val="PR2"/>
      </w:pPr>
      <w:r w:rsidRPr="00DC6CE7">
        <w:t>Light curtain system must have a minimum of 40 infrared thru-beam optical sensors.</w:t>
      </w:r>
    </w:p>
    <w:p w:rsidR="00706D11" w:rsidRPr="00DC6CE7" w:rsidRDefault="00706D11" w:rsidP="00706D11">
      <w:pPr>
        <w:pStyle w:val="PR1"/>
        <w:jc w:val="left"/>
        <w:rPr>
          <w:b/>
          <w:highlight w:val="yellow"/>
        </w:rPr>
      </w:pPr>
      <w:r w:rsidRPr="00DC6CE7">
        <w:rPr>
          <w:b/>
          <w:highlight w:val="yellow"/>
        </w:rPr>
        <w:t xml:space="preserve">[Door to be provided with </w:t>
      </w:r>
      <w:r w:rsidRPr="00DC6CE7">
        <w:rPr>
          <w:b/>
          <w:highlight w:val="yellow"/>
          <w:lang w:val="en-US"/>
        </w:rPr>
        <w:t>one</w:t>
      </w:r>
      <w:r w:rsidRPr="00DC6CE7">
        <w:rPr>
          <w:b/>
          <w:highlight w:val="yellow"/>
        </w:rPr>
        <w:t xml:space="preserve"> (</w:t>
      </w:r>
      <w:r w:rsidRPr="00DC6CE7">
        <w:rPr>
          <w:b/>
          <w:highlight w:val="yellow"/>
          <w:lang w:val="en-US"/>
        </w:rPr>
        <w:t>1</w:t>
      </w:r>
      <w:r w:rsidRPr="00DC6CE7">
        <w:rPr>
          <w:b/>
          <w:highlight w:val="yellow"/>
        </w:rPr>
        <w:t>) set of Through Beam Photo Eyes</w:t>
      </w:r>
      <w:r w:rsidR="00DC6CE7" w:rsidRPr="00DC6CE7">
        <w:rPr>
          <w:b/>
          <w:highlight w:val="yellow"/>
          <w:lang w:val="en-US"/>
        </w:rPr>
        <w:t>.</w:t>
      </w:r>
      <w:r w:rsidRPr="00DC6CE7">
        <w:rPr>
          <w:b/>
          <w:highlight w:val="yellow"/>
        </w:rPr>
        <w:t>]</w:t>
      </w:r>
    </w:p>
    <w:p w:rsidR="00706D11" w:rsidRDefault="00706D11" w:rsidP="00706D11">
      <w:pPr>
        <w:pStyle w:val="PR1"/>
      </w:pPr>
      <w:r>
        <w:t>Door to be provided with failsafe electric safety edge. Door controller must indicate if the safety edge is not operable.</w:t>
      </w:r>
    </w:p>
    <w:p w:rsidR="00706D11" w:rsidRPr="009E4DDF" w:rsidRDefault="00706D11" w:rsidP="00706D11">
      <w:pPr>
        <w:pStyle w:val="PR2"/>
        <w:spacing w:before="120"/>
      </w:pPr>
      <w:r>
        <w:t xml:space="preserve">Connections between the safety edge and controller </w:t>
      </w:r>
      <w:r w:rsidRPr="005051D0">
        <w:t>must be fully wireless. No</w:t>
      </w:r>
      <w:r>
        <w:t xml:space="preserve"> coil cords allowed.</w:t>
      </w:r>
    </w:p>
    <w:p w:rsidR="00706D11" w:rsidRDefault="00706D11" w:rsidP="00706D11">
      <w:pPr>
        <w:pStyle w:val="PR2"/>
      </w:pPr>
      <w:r>
        <w:t>Bottom bar wireless system battery must be able to be replaced at ground level.</w:t>
      </w:r>
    </w:p>
    <w:p w:rsidR="009E4DDF" w:rsidRDefault="009E4DDF" w:rsidP="006303D4">
      <w:pPr>
        <w:pStyle w:val="ART"/>
        <w:jc w:val="left"/>
      </w:pPr>
      <w:r>
        <w:t>DOOR FABRIC</w:t>
      </w:r>
    </w:p>
    <w:p w:rsidR="0072043D" w:rsidRPr="008E2A9C" w:rsidRDefault="0072043D" w:rsidP="0072043D">
      <w:pPr>
        <w:pStyle w:val="PRT"/>
        <w:numPr>
          <w:ilvl w:val="0"/>
          <w:numId w:val="0"/>
        </w:numPr>
        <w:spacing w:before="120"/>
        <w:rPr>
          <w:b/>
          <w:i/>
          <w:u w:val="single"/>
        </w:rPr>
      </w:pPr>
      <w:r w:rsidRPr="008E2A9C">
        <w:rPr>
          <w:b/>
          <w:i/>
          <w:caps/>
          <w:highlight w:val="lightGray"/>
          <w:u w:val="single"/>
        </w:rPr>
        <w:t xml:space="preserve">NOTE:  </w:t>
      </w:r>
      <w:r w:rsidR="00D30E86" w:rsidRPr="000B62FB">
        <w:rPr>
          <w:b/>
          <w:i/>
          <w:highlight w:val="lightGray"/>
          <w:u w:val="single"/>
        </w:rPr>
        <w:t xml:space="preserve">Select </w:t>
      </w:r>
      <w:r w:rsidR="00D30E86">
        <w:rPr>
          <w:b/>
          <w:i/>
          <w:highlight w:val="lightGray"/>
          <w:u w:val="single"/>
        </w:rPr>
        <w:t>c</w:t>
      </w:r>
      <w:r w:rsidR="00D30E86" w:rsidRPr="000214BB">
        <w:rPr>
          <w:b/>
          <w:i/>
          <w:highlight w:val="lightGray"/>
          <w:u w:val="single"/>
        </w:rPr>
        <w:t xml:space="preserve">olor option </w:t>
      </w:r>
      <w:r w:rsidR="00D30E86">
        <w:rPr>
          <w:b/>
          <w:i/>
          <w:highlight w:val="lightGray"/>
          <w:u w:val="single"/>
        </w:rPr>
        <w:t xml:space="preserve">for door fabric </w:t>
      </w:r>
      <w:r w:rsidR="00D30E86" w:rsidRPr="000214BB">
        <w:rPr>
          <w:b/>
          <w:i/>
          <w:highlight w:val="lightGray"/>
          <w:u w:val="single"/>
        </w:rPr>
        <w:t xml:space="preserve">as </w:t>
      </w:r>
      <w:r w:rsidR="00D30E86">
        <w:rPr>
          <w:b/>
          <w:i/>
          <w:highlight w:val="lightGray"/>
          <w:u w:val="single"/>
        </w:rPr>
        <w:t>required</w:t>
      </w:r>
      <w:r w:rsidR="00D30E86" w:rsidRPr="000214BB">
        <w:rPr>
          <w:b/>
          <w:i/>
          <w:highlight w:val="lightGray"/>
          <w:u w:val="single"/>
        </w:rPr>
        <w:t xml:space="preserve"> – </w:t>
      </w:r>
      <w:r w:rsidR="00D30E86">
        <w:rPr>
          <w:b/>
          <w:i/>
          <w:highlight w:val="lightGray"/>
          <w:u w:val="single"/>
        </w:rPr>
        <w:t>Coordinate with</w:t>
      </w:r>
      <w:r w:rsidR="00D30E86" w:rsidRPr="000214BB">
        <w:rPr>
          <w:b/>
          <w:i/>
          <w:highlight w:val="lightGray"/>
          <w:u w:val="single"/>
        </w:rPr>
        <w:t xml:space="preserve"> the </w:t>
      </w:r>
      <w:r w:rsidR="00D30E86">
        <w:rPr>
          <w:b/>
          <w:i/>
          <w:highlight w:val="lightGray"/>
          <w:u w:val="single"/>
        </w:rPr>
        <w:t>door fabric specified for the project</w:t>
      </w:r>
    </w:p>
    <w:p w:rsidR="009E4DDF" w:rsidRPr="008C1668" w:rsidRDefault="0072043D" w:rsidP="0072043D">
      <w:pPr>
        <w:pStyle w:val="PR1"/>
        <w:rPr>
          <w:lang w:val="en-US" w:eastAsia="en-US"/>
        </w:rPr>
      </w:pPr>
      <w:r w:rsidRPr="008C1668">
        <w:rPr>
          <w:b/>
          <w:highlight w:val="yellow"/>
          <w:lang w:val="en-US"/>
        </w:rPr>
        <w:t xml:space="preserve"> </w:t>
      </w:r>
      <w:r w:rsidR="008C1668" w:rsidRPr="008C1668">
        <w:rPr>
          <w:b/>
          <w:highlight w:val="yellow"/>
          <w:lang w:val="en-US"/>
        </w:rPr>
        <w:t>[</w:t>
      </w:r>
      <w:r w:rsidR="008C1668" w:rsidRPr="008C1668">
        <w:rPr>
          <w:b/>
          <w:highlight w:val="yellow"/>
        </w:rPr>
        <w:t>Styrene Butadiene Rubber (SBR)</w:t>
      </w:r>
      <w:r w:rsidR="008C1668" w:rsidRPr="008C1668">
        <w:rPr>
          <w:b/>
          <w:highlight w:val="yellow"/>
          <w:lang w:val="en-US"/>
        </w:rPr>
        <w:t>:]</w:t>
      </w:r>
    </w:p>
    <w:p w:rsidR="008C1668" w:rsidRPr="004D15E7" w:rsidRDefault="008C1668" w:rsidP="008C1668">
      <w:pPr>
        <w:pStyle w:val="PR2"/>
        <w:spacing w:before="120"/>
        <w:rPr>
          <w:b/>
          <w:highlight w:val="yellow"/>
        </w:rPr>
      </w:pPr>
      <w:r w:rsidRPr="007C1B77">
        <w:rPr>
          <w:b/>
          <w:highlight w:val="yellow"/>
          <w:lang w:val="en-US"/>
        </w:rPr>
        <w:t>[Black]</w:t>
      </w:r>
    </w:p>
    <w:p w:rsidR="004D15E7" w:rsidRPr="007C1B77" w:rsidRDefault="004D15E7" w:rsidP="008C1668">
      <w:pPr>
        <w:pStyle w:val="PR2"/>
        <w:spacing w:before="120"/>
        <w:rPr>
          <w:b/>
          <w:highlight w:val="yellow"/>
        </w:rPr>
      </w:pPr>
      <w:r>
        <w:rPr>
          <w:b/>
          <w:highlight w:val="yellow"/>
          <w:lang w:val="en-US"/>
        </w:rPr>
        <w:t>[Tan]</w:t>
      </w:r>
    </w:p>
    <w:p w:rsidR="008C1668" w:rsidRPr="008C1668" w:rsidRDefault="007C1B77" w:rsidP="008C1668">
      <w:pPr>
        <w:pStyle w:val="PR1"/>
        <w:rPr>
          <w:rStyle w:val="Emphasis"/>
          <w:b w:val="0"/>
          <w:bCs w:val="0"/>
        </w:rPr>
      </w:pPr>
      <w:r w:rsidRPr="008C1668">
        <w:rPr>
          <w:rStyle w:val="Emphasis"/>
          <w:rFonts w:cs="Arial"/>
          <w:color w:val="222222"/>
          <w:szCs w:val="22"/>
          <w:highlight w:val="yellow"/>
          <w:lang w:val="en-US"/>
        </w:rPr>
        <w:t xml:space="preserve"> </w:t>
      </w:r>
      <w:r w:rsidR="008C1668" w:rsidRPr="008C1668">
        <w:rPr>
          <w:rStyle w:val="Emphasis"/>
          <w:rFonts w:cs="Arial"/>
          <w:color w:val="222222"/>
          <w:szCs w:val="22"/>
          <w:highlight w:val="yellow"/>
          <w:lang w:val="en-US"/>
        </w:rPr>
        <w:t>[E</w:t>
      </w:r>
      <w:r w:rsidR="008C1668" w:rsidRPr="008C1668">
        <w:rPr>
          <w:rStyle w:val="Emphasis"/>
          <w:rFonts w:cs="Arial"/>
          <w:color w:val="222222"/>
          <w:szCs w:val="22"/>
          <w:highlight w:val="yellow"/>
        </w:rPr>
        <w:t xml:space="preserve">thylene </w:t>
      </w:r>
      <w:r w:rsidR="008C1668" w:rsidRPr="008C1668">
        <w:rPr>
          <w:rStyle w:val="Emphasis"/>
          <w:rFonts w:cs="Arial"/>
          <w:color w:val="222222"/>
          <w:szCs w:val="22"/>
          <w:highlight w:val="yellow"/>
          <w:lang w:val="en-US"/>
        </w:rPr>
        <w:t>P</w:t>
      </w:r>
      <w:r w:rsidR="008C1668" w:rsidRPr="008C1668">
        <w:rPr>
          <w:rStyle w:val="Emphasis"/>
          <w:rFonts w:cs="Arial"/>
          <w:color w:val="222222"/>
          <w:szCs w:val="22"/>
          <w:highlight w:val="yellow"/>
        </w:rPr>
        <w:t xml:space="preserve">ropylene </w:t>
      </w:r>
      <w:r w:rsidR="008C1668" w:rsidRPr="008C1668">
        <w:rPr>
          <w:rStyle w:val="Emphasis"/>
          <w:rFonts w:cs="Arial"/>
          <w:color w:val="222222"/>
          <w:szCs w:val="22"/>
          <w:highlight w:val="yellow"/>
          <w:lang w:val="en-US"/>
        </w:rPr>
        <w:t>D</w:t>
      </w:r>
      <w:r w:rsidR="008C1668" w:rsidRPr="008C1668">
        <w:rPr>
          <w:rStyle w:val="Emphasis"/>
          <w:rFonts w:cs="Arial"/>
          <w:color w:val="222222"/>
          <w:szCs w:val="22"/>
          <w:highlight w:val="yellow"/>
        </w:rPr>
        <w:t xml:space="preserve">iene </w:t>
      </w:r>
      <w:r w:rsidR="008C1668" w:rsidRPr="008C1668">
        <w:rPr>
          <w:rStyle w:val="Emphasis"/>
          <w:rFonts w:cs="Arial"/>
          <w:color w:val="222222"/>
          <w:szCs w:val="22"/>
          <w:highlight w:val="yellow"/>
          <w:lang w:val="en-US"/>
        </w:rPr>
        <w:t>M</w:t>
      </w:r>
      <w:r w:rsidR="008C1668" w:rsidRPr="008C1668">
        <w:rPr>
          <w:rStyle w:val="Emphasis"/>
          <w:rFonts w:cs="Arial"/>
          <w:color w:val="222222"/>
          <w:szCs w:val="22"/>
          <w:highlight w:val="yellow"/>
        </w:rPr>
        <w:t>onomer</w:t>
      </w:r>
      <w:r w:rsidR="008C1668" w:rsidRPr="008C1668">
        <w:rPr>
          <w:rStyle w:val="Emphasis"/>
          <w:rFonts w:cs="Arial"/>
          <w:color w:val="222222"/>
          <w:szCs w:val="22"/>
          <w:highlight w:val="yellow"/>
          <w:lang w:val="en-US"/>
        </w:rPr>
        <w:t xml:space="preserve"> (EPDM):]</w:t>
      </w:r>
    </w:p>
    <w:p w:rsidR="008C1668" w:rsidRPr="007C1B77" w:rsidRDefault="008C1668" w:rsidP="007C1B77">
      <w:pPr>
        <w:pStyle w:val="PR2"/>
        <w:spacing w:before="120"/>
        <w:rPr>
          <w:b/>
          <w:highlight w:val="yellow"/>
        </w:rPr>
      </w:pPr>
      <w:r w:rsidRPr="007C1B77">
        <w:rPr>
          <w:b/>
          <w:highlight w:val="yellow"/>
          <w:lang w:val="en-US"/>
        </w:rPr>
        <w:t>[Blue]</w:t>
      </w:r>
    </w:p>
    <w:p w:rsidR="008C1668" w:rsidRPr="007C1B77" w:rsidRDefault="008C1668" w:rsidP="008C1668">
      <w:pPr>
        <w:pStyle w:val="PR2"/>
        <w:rPr>
          <w:b/>
          <w:highlight w:val="yellow"/>
        </w:rPr>
      </w:pPr>
      <w:r w:rsidRPr="007C1B77">
        <w:rPr>
          <w:b/>
          <w:highlight w:val="yellow"/>
          <w:lang w:val="en-US"/>
        </w:rPr>
        <w:t>[Grey]</w:t>
      </w:r>
    </w:p>
    <w:p w:rsidR="009E4DDF" w:rsidRPr="009E4DDF" w:rsidRDefault="009E4DDF" w:rsidP="009E4DDF">
      <w:pPr>
        <w:pStyle w:val="PR1"/>
        <w:rPr>
          <w:lang w:val="en-US" w:eastAsia="en-US"/>
        </w:rPr>
      </w:pPr>
      <w:r>
        <w:t xml:space="preserve">Standard color black. </w:t>
      </w:r>
      <w:r w:rsidRPr="00A8378E">
        <w:t>Also available in</w:t>
      </w:r>
      <w:r w:rsidR="004D15E7">
        <w:rPr>
          <w:lang w:val="en-US"/>
        </w:rPr>
        <w:t xml:space="preserve"> tan SBR,</w:t>
      </w:r>
      <w:r w:rsidRPr="00A8378E">
        <w:t xml:space="preserve"> blue, or grey EPDM or Black MSHA (specifications may vary). Temperature ranges of these fabrics are the same as SBR.</w:t>
      </w:r>
    </w:p>
    <w:p w:rsidR="00530D2A" w:rsidRPr="0097720B" w:rsidRDefault="00530D2A" w:rsidP="006303D4">
      <w:pPr>
        <w:pStyle w:val="ART"/>
        <w:jc w:val="left"/>
      </w:pPr>
      <w:r w:rsidRPr="0097720B">
        <w:t>GENERAL FINISH REQUIREMENTS</w:t>
      </w:r>
    </w:p>
    <w:p w:rsidR="00530D2A" w:rsidRPr="0097720B" w:rsidRDefault="00530D2A" w:rsidP="006303D4">
      <w:pPr>
        <w:pStyle w:val="PR1"/>
        <w:jc w:val="left"/>
      </w:pPr>
      <w:r w:rsidRPr="0097720B">
        <w:t>Comply with NAAMM/NOMMA's "Metal Finishes Manual for Architectural and Metal Products (AMP 500-06)" for recommendations for applying and designating finishes.</w:t>
      </w:r>
    </w:p>
    <w:p w:rsidR="00530D2A" w:rsidRPr="0097720B" w:rsidRDefault="00530D2A" w:rsidP="006303D4">
      <w:pPr>
        <w:pStyle w:val="ART"/>
        <w:jc w:val="left"/>
      </w:pPr>
      <w:r w:rsidRPr="0097720B">
        <w:t>STEEL FINISHES</w:t>
      </w:r>
    </w:p>
    <w:p w:rsidR="00530D2A" w:rsidRPr="00E53B1D" w:rsidRDefault="00530D2A" w:rsidP="006303D4">
      <w:pPr>
        <w:pStyle w:val="PR1"/>
        <w:jc w:val="left"/>
      </w:pPr>
      <w:r w:rsidRPr="0097720B">
        <w:t>Powder-Coat Finish:  Manufacturer's standard baked-on finish consisting of prime coat and thermosetting topcoat.  Comply with coating manufacturer's written instructions for cleaning, pretreatment, application, and minimum dry film thickness.</w:t>
      </w:r>
    </w:p>
    <w:p w:rsidR="00E53B1D" w:rsidRPr="00D668DE" w:rsidRDefault="00E53B1D" w:rsidP="00E53B1D">
      <w:pPr>
        <w:pStyle w:val="PR2"/>
        <w:spacing w:before="120"/>
      </w:pPr>
      <w:r>
        <w:rPr>
          <w:lang w:val="en-US"/>
        </w:rPr>
        <w:t>Color:  Orange.</w:t>
      </w:r>
    </w:p>
    <w:p w:rsidR="00530D2A" w:rsidRDefault="00530D2A" w:rsidP="006303D4">
      <w:pPr>
        <w:pStyle w:val="PRT"/>
        <w:jc w:val="left"/>
      </w:pPr>
      <w:r>
        <w:lastRenderedPageBreak/>
        <w:t>EXECUTION</w:t>
      </w:r>
    </w:p>
    <w:p w:rsidR="00530D2A" w:rsidRDefault="00530D2A" w:rsidP="006303D4">
      <w:pPr>
        <w:pStyle w:val="ART"/>
        <w:jc w:val="left"/>
      </w:pPr>
      <w:r>
        <w:t>EXAMINATION</w:t>
      </w:r>
    </w:p>
    <w:p w:rsidR="00530D2A" w:rsidRDefault="00530D2A" w:rsidP="006303D4">
      <w:pPr>
        <w:pStyle w:val="PR1"/>
        <w:jc w:val="left"/>
      </w:pPr>
      <w:r>
        <w:t>Examine substrates areas and conditions, with Installer present, for compliance with requirements for substrate construction and other conditions affecting performance of the Work.</w:t>
      </w:r>
    </w:p>
    <w:p w:rsidR="00530D2A" w:rsidRDefault="00530D2A" w:rsidP="006303D4">
      <w:pPr>
        <w:pStyle w:val="PR1"/>
        <w:jc w:val="left"/>
      </w:pPr>
      <w:r>
        <w:t>Examine locations of electrical connections.</w:t>
      </w:r>
    </w:p>
    <w:p w:rsidR="00530D2A" w:rsidRDefault="00530D2A" w:rsidP="006303D4">
      <w:pPr>
        <w:pStyle w:val="PR1"/>
        <w:jc w:val="left"/>
      </w:pPr>
      <w:r>
        <w:t>Proceed with installation only after unsatisfactory conditions have been corrected.</w:t>
      </w:r>
    </w:p>
    <w:p w:rsidR="00530D2A" w:rsidRDefault="00530D2A" w:rsidP="006303D4">
      <w:pPr>
        <w:pStyle w:val="ART"/>
        <w:jc w:val="left"/>
      </w:pPr>
      <w:r>
        <w:t>INSTALLATION</w:t>
      </w:r>
    </w:p>
    <w:p w:rsidR="00530D2A" w:rsidRDefault="00530D2A" w:rsidP="006303D4">
      <w:pPr>
        <w:pStyle w:val="PR1"/>
        <w:jc w:val="left"/>
      </w:pPr>
      <w:r>
        <w:t xml:space="preserve">Install </w:t>
      </w:r>
      <w:r w:rsidR="008F26FA">
        <w:t xml:space="preserve">high performance </w:t>
      </w:r>
      <w:r>
        <w:t>overhead coiling doors and operating equipment complete with necessary hardware, anchors, inserts, hangers, and equipment supports; according to manufacturer's written instructions and as specified.</w:t>
      </w:r>
    </w:p>
    <w:p w:rsidR="00530D2A" w:rsidRDefault="00530D2A" w:rsidP="006303D4">
      <w:pPr>
        <w:pStyle w:val="PR1"/>
        <w:jc w:val="left"/>
      </w:pPr>
      <w:r>
        <w:t xml:space="preserve">Install </w:t>
      </w:r>
      <w:r w:rsidR="008F26FA">
        <w:t>high performance overhead coiling doors</w:t>
      </w:r>
      <w:r>
        <w:t>, hoods, controls, and operators at the mounting locations indicated for each door.</w:t>
      </w:r>
    </w:p>
    <w:p w:rsidR="00530D2A" w:rsidRDefault="00530D2A" w:rsidP="006303D4">
      <w:pPr>
        <w:pStyle w:val="PR1"/>
        <w:jc w:val="left"/>
      </w:pPr>
      <w:r>
        <w:t xml:space="preserve">Accessibility:  Install </w:t>
      </w:r>
      <w:r w:rsidR="008F26FA">
        <w:t>high performance overhead coiling doors</w:t>
      </w:r>
      <w:r>
        <w:t>, switches, and controls along accessible routes in compliance with regulatory requirements for accessibility.</w:t>
      </w:r>
    </w:p>
    <w:p w:rsidR="00530D2A" w:rsidRDefault="00530D2A" w:rsidP="006303D4">
      <w:pPr>
        <w:pStyle w:val="ART"/>
        <w:jc w:val="left"/>
      </w:pPr>
      <w:r>
        <w:t>STARTUP SERVICE</w:t>
      </w:r>
    </w:p>
    <w:p w:rsidR="00530D2A" w:rsidRDefault="00530D2A" w:rsidP="006303D4">
      <w:pPr>
        <w:pStyle w:val="PR1"/>
        <w:jc w:val="left"/>
      </w:pPr>
      <w:r>
        <w:t>Engage a factory-authorized service representative to perform startup service.</w:t>
      </w:r>
    </w:p>
    <w:p w:rsidR="00530D2A" w:rsidRDefault="00530D2A" w:rsidP="006303D4">
      <w:pPr>
        <w:pStyle w:val="PR2"/>
        <w:spacing w:before="240"/>
        <w:jc w:val="left"/>
      </w:pPr>
      <w:r>
        <w:t>Perform installation and startup checks according to manufacturer's written instructions.</w:t>
      </w:r>
    </w:p>
    <w:p w:rsidR="00530D2A" w:rsidRDefault="00530D2A" w:rsidP="006303D4">
      <w:pPr>
        <w:pStyle w:val="PR2"/>
        <w:jc w:val="left"/>
      </w:pPr>
      <w:r>
        <w:t>Test and adjust controls and safety devices.  Replace damaged and malfunctioning controls and equipment.</w:t>
      </w:r>
    </w:p>
    <w:p w:rsidR="00530D2A" w:rsidRDefault="00530D2A" w:rsidP="00DB7A15">
      <w:pPr>
        <w:pStyle w:val="ART"/>
        <w:jc w:val="left"/>
      </w:pPr>
      <w:r>
        <w:t>ADJUSTING</w:t>
      </w:r>
    </w:p>
    <w:p w:rsidR="00530D2A" w:rsidRDefault="00530D2A" w:rsidP="006303D4">
      <w:pPr>
        <w:pStyle w:val="PR1"/>
        <w:jc w:val="left"/>
      </w:pPr>
      <w:r>
        <w:t>Adjust hardware and moving parts to function smoothly so that doors operate easily, free of warp, twist, or distortion.</w:t>
      </w:r>
    </w:p>
    <w:p w:rsidR="00530D2A" w:rsidRDefault="00530D2A" w:rsidP="006303D4">
      <w:pPr>
        <w:pStyle w:val="PR2"/>
        <w:spacing w:before="240"/>
        <w:jc w:val="left"/>
      </w:pPr>
      <w:r>
        <w:t>Adjust exterior doors and components to be weather-resistant.</w:t>
      </w:r>
    </w:p>
    <w:p w:rsidR="00530D2A" w:rsidRDefault="00530D2A" w:rsidP="006303D4">
      <w:pPr>
        <w:pStyle w:val="PR1"/>
        <w:jc w:val="left"/>
      </w:pPr>
      <w:r>
        <w:t>Lubricate bearings and sliding parts as recommended by manufacturer.</w:t>
      </w:r>
    </w:p>
    <w:p w:rsidR="00530D2A" w:rsidRDefault="00530D2A" w:rsidP="006303D4">
      <w:pPr>
        <w:pStyle w:val="PR1"/>
        <w:jc w:val="left"/>
      </w:pPr>
      <w:r>
        <w:lastRenderedPageBreak/>
        <w:t>Adjust seals to provide tight fit around entire perimeter.</w:t>
      </w:r>
    </w:p>
    <w:p w:rsidR="00DB7A15" w:rsidRPr="00DB7A15" w:rsidRDefault="00DB7A15" w:rsidP="00DB7A15">
      <w:pPr>
        <w:pStyle w:val="ART"/>
      </w:pPr>
      <w:r w:rsidRPr="00DB7A15">
        <w:t>CLEANING AND PROTECTION</w:t>
      </w:r>
    </w:p>
    <w:p w:rsidR="00DB7A15" w:rsidRPr="00DB7A15" w:rsidRDefault="00DB7A15" w:rsidP="00DB7A15">
      <w:pPr>
        <w:pStyle w:val="PR1"/>
      </w:pPr>
      <w:r w:rsidRPr="00DB7A15">
        <w:t>Clean adjacent surfaces soiled by door installation.</w:t>
      </w:r>
    </w:p>
    <w:p w:rsidR="00DB7A15" w:rsidRPr="00DB7A15" w:rsidRDefault="00DB7A15" w:rsidP="00DB7A15">
      <w:pPr>
        <w:pStyle w:val="PR1"/>
      </w:pPr>
      <w:r w:rsidRPr="00DB7A15">
        <w:t>Clean glass and metal surfaces promptly after installation. Remove excess sealants, compounds, dirt and other substances. Repair damages finish to match original finish.</w:t>
      </w:r>
    </w:p>
    <w:p w:rsidR="00530D2A" w:rsidRPr="00DB7A15" w:rsidRDefault="00530D2A" w:rsidP="006303D4">
      <w:pPr>
        <w:pStyle w:val="ART"/>
        <w:jc w:val="left"/>
      </w:pPr>
      <w:r w:rsidRPr="00DB7A15">
        <w:t>DEMONSTRATION</w:t>
      </w:r>
    </w:p>
    <w:p w:rsidR="00530D2A" w:rsidRDefault="00530D2A" w:rsidP="006303D4">
      <w:pPr>
        <w:pStyle w:val="PR1"/>
        <w:jc w:val="left"/>
      </w:pPr>
      <w:r>
        <w:t xml:space="preserve">Engage a factory-authorized service representative to train Owner's maintenance personnel to adjust, operate, and maintain </w:t>
      </w:r>
      <w:r w:rsidR="00C47EE9">
        <w:t xml:space="preserve">high performance </w:t>
      </w:r>
      <w:r>
        <w:t>overhead coiling doors.</w:t>
      </w:r>
    </w:p>
    <w:p w:rsidR="00530D2A" w:rsidRDefault="00530D2A" w:rsidP="006303D4">
      <w:pPr>
        <w:pStyle w:val="EOS"/>
        <w:jc w:val="left"/>
      </w:pPr>
      <w:r>
        <w:t xml:space="preserve">END OF SECTION </w:t>
      </w:r>
      <w:r w:rsidR="006303D4">
        <w:t>08 33 23</w:t>
      </w:r>
      <w:r w:rsidR="0097720B">
        <w:t>.13</w:t>
      </w:r>
    </w:p>
    <w:sectPr w:rsidR="00530D2A" w:rsidSect="00D05065">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B8" w:rsidRDefault="00DD54B8">
      <w:r>
        <w:separator/>
      </w:r>
    </w:p>
  </w:endnote>
  <w:endnote w:type="continuationSeparator" w:id="0">
    <w:p w:rsidR="00DD54B8" w:rsidRDefault="00DD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B8" w:rsidRDefault="00945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530D2A">
      <w:tc>
        <w:tcPr>
          <w:tcW w:w="7632" w:type="dxa"/>
        </w:tcPr>
        <w:p w:rsidR="00530D2A" w:rsidRDefault="00140807">
          <w:pPr>
            <w:pStyle w:val="FTR"/>
          </w:pPr>
          <w:r>
            <w:rPr>
              <w:rStyle w:val="NAM"/>
            </w:rPr>
            <w:t xml:space="preserve">HIGH PERFORMANCE </w:t>
          </w:r>
          <w:r w:rsidR="00530D2A">
            <w:rPr>
              <w:rStyle w:val="NAM"/>
            </w:rPr>
            <w:t>OVERHEAD COILING DOORS</w:t>
          </w:r>
        </w:p>
      </w:tc>
      <w:tc>
        <w:tcPr>
          <w:tcW w:w="1872" w:type="dxa"/>
        </w:tcPr>
        <w:p w:rsidR="00530D2A" w:rsidRDefault="006303D4">
          <w:pPr>
            <w:pStyle w:val="RJUST"/>
          </w:pPr>
          <w:r>
            <w:rPr>
              <w:rStyle w:val="NUM"/>
            </w:rPr>
            <w:t>08 33 23</w:t>
          </w:r>
          <w:r w:rsidR="00140807">
            <w:rPr>
              <w:rStyle w:val="NUM"/>
            </w:rPr>
            <w:t>.13</w:t>
          </w:r>
          <w:r w:rsidR="00530D2A">
            <w:t xml:space="preserve"> - </w:t>
          </w:r>
          <w:r w:rsidR="00D05065">
            <w:fldChar w:fldCharType="begin"/>
          </w:r>
          <w:r w:rsidR="00D05065">
            <w:instrText xml:space="preserve"> PAGE </w:instrText>
          </w:r>
          <w:r w:rsidR="00D05065">
            <w:fldChar w:fldCharType="separate"/>
          </w:r>
          <w:r w:rsidR="009451B8">
            <w:rPr>
              <w:noProof/>
            </w:rPr>
            <w:t>5</w:t>
          </w:r>
          <w:r w:rsidR="00D05065">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B8" w:rsidRDefault="00945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B8" w:rsidRDefault="00DD54B8">
      <w:r>
        <w:separator/>
      </w:r>
    </w:p>
  </w:footnote>
  <w:footnote w:type="continuationSeparator" w:id="0">
    <w:p w:rsidR="00DD54B8" w:rsidRDefault="00DD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B8" w:rsidRDefault="00945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FF5" w:rsidRDefault="009451B8" w:rsidP="00330FF5">
    <w:pPr>
      <w:pStyle w:val="Header"/>
      <w:tabs>
        <w:tab w:val="center" w:pos="4590"/>
      </w:tabs>
      <w:jc w:val="right"/>
    </w:pPr>
    <w:r>
      <w:rPr>
        <w:noProof/>
      </w:rPr>
      <w:drawing>
        <wp:anchor distT="0" distB="0" distL="114300" distR="114300" simplePos="0" relativeHeight="251657728" behindDoc="0" locked="0" layoutInCell="1" allowOverlap="1">
          <wp:simplePos x="0" y="0"/>
          <wp:positionH relativeFrom="column">
            <wp:posOffset>54610</wp:posOffset>
          </wp:positionH>
          <wp:positionV relativeFrom="paragraph">
            <wp:posOffset>0</wp:posOffset>
          </wp:positionV>
          <wp:extent cx="1828800" cy="253365"/>
          <wp:effectExtent l="0" t="0" r="0" b="0"/>
          <wp:wrapNone/>
          <wp:docPr id="3" name="Picture 3" descr="ASSAABLOY_silver_150mm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AABLOY_silver_150mm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FF5">
      <w:t xml:space="preserve">Contact </w:t>
    </w:r>
    <w:r w:rsidR="000965A1">
      <w:t>ASSA ABLOY/MEGADOOR</w:t>
    </w:r>
    <w:r w:rsidR="00330FF5">
      <w:t xml:space="preserve"> </w:t>
    </w:r>
  </w:p>
  <w:p w:rsidR="00330FF5" w:rsidRDefault="00330FF5" w:rsidP="00330FF5">
    <w:pPr>
      <w:pStyle w:val="Header"/>
      <w:tabs>
        <w:tab w:val="left" w:pos="611"/>
        <w:tab w:val="center" w:pos="4590"/>
      </w:tabs>
    </w:pPr>
    <w:r>
      <w:tab/>
    </w:r>
    <w:r>
      <w:tab/>
    </w:r>
    <w:r>
      <w:tab/>
    </w:r>
    <w:r>
      <w:tab/>
      <w:t>1-800-</w:t>
    </w:r>
    <w:r w:rsidR="000965A1">
      <w:t>927-6342</w:t>
    </w:r>
  </w:p>
  <w:p w:rsidR="00330FF5" w:rsidRDefault="00330FF5" w:rsidP="00330FF5">
    <w:pPr>
      <w:pStyle w:val="Header"/>
      <w:tabs>
        <w:tab w:val="left" w:pos="1455"/>
        <w:tab w:val="center" w:pos="4590"/>
      </w:tabs>
      <w:rPr>
        <w:rStyle w:val="CPR"/>
        <w:caps/>
      </w:rPr>
    </w:pPr>
    <w:r>
      <w:tab/>
    </w:r>
    <w:r>
      <w:tab/>
    </w:r>
    <w:r>
      <w:tab/>
    </w:r>
    <w:r>
      <w:tab/>
      <w:t xml:space="preserve">sales.us.albany@assaabloy.com </w:t>
    </w:r>
  </w:p>
  <w:p w:rsidR="00330FF5" w:rsidRPr="00026577" w:rsidRDefault="00330FF5" w:rsidP="00330FF5">
    <w:pPr>
      <w:pStyle w:val="Header"/>
      <w:tabs>
        <w:tab w:val="center" w:pos="4590"/>
      </w:tabs>
      <w:rPr>
        <w:rStyle w:val="CPR"/>
        <w:caps/>
        <w:sz w:val="16"/>
        <w:szCs w:val="16"/>
      </w:rPr>
    </w:pPr>
  </w:p>
  <w:p w:rsidR="00330FF5" w:rsidRPr="00026577" w:rsidRDefault="00330FF5" w:rsidP="00330FF5">
    <w:pPr>
      <w:pStyle w:val="Header"/>
      <w:tabs>
        <w:tab w:val="center" w:pos="4590"/>
      </w:tabs>
      <w:rPr>
        <w:rStyle w:val="CPR"/>
        <w:caps/>
        <w:sz w:val="18"/>
        <w:szCs w:val="18"/>
      </w:rPr>
    </w:pPr>
  </w:p>
  <w:p w:rsidR="00330FF5" w:rsidRPr="00330FF5" w:rsidRDefault="00330FF5" w:rsidP="00330FF5">
    <w:pPr>
      <w:pStyle w:val="Header"/>
      <w:tabs>
        <w:tab w:val="center" w:pos="4590"/>
      </w:tabs>
      <w:rPr>
        <w:b/>
        <w:i/>
        <w:caps/>
      </w:rPr>
    </w:pPr>
    <w:r w:rsidRPr="00FF5923">
      <w:rPr>
        <w:rStyle w:val="CPR"/>
        <w:b/>
        <w:i/>
        <w:caps/>
      </w:rPr>
      <w:t>[insert architectural firm]</w:t>
    </w:r>
    <w:r w:rsidRPr="005F592A">
      <w:rPr>
        <w:caps/>
      </w:rPr>
      <w:tab/>
    </w:r>
    <w:r>
      <w:rPr>
        <w:caps/>
      </w:rPr>
      <w:tab/>
    </w:r>
    <w:r w:rsidRPr="005F592A">
      <w:rPr>
        <w:caps/>
      </w:rPr>
      <w:tab/>
    </w:r>
    <w:r w:rsidR="000965A1">
      <w:rPr>
        <w:b/>
        <w:i/>
        <w:caps/>
      </w:rPr>
      <w:t>[ASSA ABLOY VR2000M(</w:t>
    </w:r>
    <w:r w:rsidR="00C55E3B">
      <w:rPr>
        <w:b/>
        <w:i/>
        <w:caps/>
      </w:rPr>
      <w:t>tough</w:t>
    </w:r>
    <w:r w:rsidR="000965A1">
      <w:rPr>
        <w:b/>
        <w:i/>
        <w:caps/>
      </w:rPr>
      <w:t>)</w:t>
    </w:r>
  </w:p>
  <w:p w:rsidR="00330FF5" w:rsidRPr="005F592A" w:rsidRDefault="00330FF5" w:rsidP="00330FF5">
    <w:pPr>
      <w:pStyle w:val="Header"/>
      <w:rPr>
        <w:caps/>
      </w:rPr>
    </w:pPr>
    <w:r w:rsidRPr="00FF5923">
      <w:rPr>
        <w:b/>
        <w:i/>
        <w:caps/>
      </w:rPr>
      <w:t>[insert project name]</w:t>
    </w:r>
    <w:r>
      <w:rPr>
        <w:caps/>
      </w:rPr>
      <w:tab/>
    </w:r>
    <w:r w:rsidRPr="00FF5923">
      <w:rPr>
        <w:b/>
        <w:i/>
        <w:caps/>
      </w:rPr>
      <w:t>[insert date]</w:t>
    </w:r>
  </w:p>
  <w:p w:rsidR="00330FF5" w:rsidRDefault="00330FF5" w:rsidP="00330FF5">
    <w:pPr>
      <w:pStyle w:val="Header"/>
      <w:tabs>
        <w:tab w:val="center" w:pos="4590"/>
      </w:tabs>
      <w:rPr>
        <w:caps/>
      </w:rPr>
    </w:pPr>
  </w:p>
  <w:p w:rsidR="00530D2A" w:rsidRPr="00295DB0" w:rsidRDefault="00530D2A" w:rsidP="00295D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B8" w:rsidRDefault="00945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1"/>
    <w:docVar w:name="Format" w:val="1"/>
    <w:docVar w:name="MF04" w:val="083323"/>
    <w:docVar w:name="MF95" w:val="08331"/>
    <w:docVar w:name="SectionID" w:val="221"/>
    <w:docVar w:name="SpecType" w:val="MasterSpec"/>
    <w:docVar w:name="Version" w:val="4106"/>
  </w:docVars>
  <w:rsids>
    <w:rsidRoot w:val="009451B8"/>
    <w:rsid w:val="00003E6F"/>
    <w:rsid w:val="00033850"/>
    <w:rsid w:val="00053A07"/>
    <w:rsid w:val="000560F0"/>
    <w:rsid w:val="000711C1"/>
    <w:rsid w:val="000965A1"/>
    <w:rsid w:val="000A504A"/>
    <w:rsid w:val="000B068D"/>
    <w:rsid w:val="000C50CC"/>
    <w:rsid w:val="00103351"/>
    <w:rsid w:val="00104D7F"/>
    <w:rsid w:val="00114ADE"/>
    <w:rsid w:val="00140807"/>
    <w:rsid w:val="001502B2"/>
    <w:rsid w:val="001C1130"/>
    <w:rsid w:val="001E19D9"/>
    <w:rsid w:val="001E4F9B"/>
    <w:rsid w:val="00236B73"/>
    <w:rsid w:val="00253133"/>
    <w:rsid w:val="00295DB0"/>
    <w:rsid w:val="002B3751"/>
    <w:rsid w:val="00330FF5"/>
    <w:rsid w:val="00344C14"/>
    <w:rsid w:val="003804C7"/>
    <w:rsid w:val="003B0C66"/>
    <w:rsid w:val="003D376D"/>
    <w:rsid w:val="003E3DFA"/>
    <w:rsid w:val="003E43FF"/>
    <w:rsid w:val="004138B6"/>
    <w:rsid w:val="00444B85"/>
    <w:rsid w:val="00456F9B"/>
    <w:rsid w:val="004D15E7"/>
    <w:rsid w:val="004F255C"/>
    <w:rsid w:val="00524C81"/>
    <w:rsid w:val="00530D2A"/>
    <w:rsid w:val="00533AAA"/>
    <w:rsid w:val="005507F8"/>
    <w:rsid w:val="005518D8"/>
    <w:rsid w:val="005A28DC"/>
    <w:rsid w:val="005A3045"/>
    <w:rsid w:val="005B4F38"/>
    <w:rsid w:val="00614E65"/>
    <w:rsid w:val="006273E4"/>
    <w:rsid w:val="006303D4"/>
    <w:rsid w:val="006405AF"/>
    <w:rsid w:val="00643A7A"/>
    <w:rsid w:val="00646A4A"/>
    <w:rsid w:val="00647A27"/>
    <w:rsid w:val="0069458B"/>
    <w:rsid w:val="006B4A5E"/>
    <w:rsid w:val="00706D11"/>
    <w:rsid w:val="0071039A"/>
    <w:rsid w:val="0072043D"/>
    <w:rsid w:val="00762F58"/>
    <w:rsid w:val="007C1B77"/>
    <w:rsid w:val="00813D56"/>
    <w:rsid w:val="00815B07"/>
    <w:rsid w:val="0082295D"/>
    <w:rsid w:val="00857F2B"/>
    <w:rsid w:val="0086120E"/>
    <w:rsid w:val="008657AE"/>
    <w:rsid w:val="00865949"/>
    <w:rsid w:val="00871910"/>
    <w:rsid w:val="008A0FFD"/>
    <w:rsid w:val="008B3466"/>
    <w:rsid w:val="008C1668"/>
    <w:rsid w:val="008C6205"/>
    <w:rsid w:val="008F26FA"/>
    <w:rsid w:val="009228F3"/>
    <w:rsid w:val="009403C7"/>
    <w:rsid w:val="009451B8"/>
    <w:rsid w:val="00973A78"/>
    <w:rsid w:val="0097720B"/>
    <w:rsid w:val="009C15E9"/>
    <w:rsid w:val="009E1A2D"/>
    <w:rsid w:val="009E4DDF"/>
    <w:rsid w:val="00A122E5"/>
    <w:rsid w:val="00A66D2C"/>
    <w:rsid w:val="00AD077F"/>
    <w:rsid w:val="00AE4141"/>
    <w:rsid w:val="00B121B9"/>
    <w:rsid w:val="00B35831"/>
    <w:rsid w:val="00B40168"/>
    <w:rsid w:val="00B8184B"/>
    <w:rsid w:val="00B901FE"/>
    <w:rsid w:val="00BC26CD"/>
    <w:rsid w:val="00BD0D69"/>
    <w:rsid w:val="00BF0568"/>
    <w:rsid w:val="00BF1BDD"/>
    <w:rsid w:val="00C0006C"/>
    <w:rsid w:val="00C014AA"/>
    <w:rsid w:val="00C10A2F"/>
    <w:rsid w:val="00C47EE9"/>
    <w:rsid w:val="00C55E3B"/>
    <w:rsid w:val="00C60E02"/>
    <w:rsid w:val="00C659DD"/>
    <w:rsid w:val="00D04C04"/>
    <w:rsid w:val="00D05065"/>
    <w:rsid w:val="00D30E86"/>
    <w:rsid w:val="00D668DE"/>
    <w:rsid w:val="00D75B05"/>
    <w:rsid w:val="00DA1A45"/>
    <w:rsid w:val="00DB7A15"/>
    <w:rsid w:val="00DC6CE7"/>
    <w:rsid w:val="00DD54B8"/>
    <w:rsid w:val="00DE0421"/>
    <w:rsid w:val="00DF3149"/>
    <w:rsid w:val="00E038BE"/>
    <w:rsid w:val="00E41409"/>
    <w:rsid w:val="00E53B1D"/>
    <w:rsid w:val="00E54A6C"/>
    <w:rsid w:val="00E679A1"/>
    <w:rsid w:val="00E7763F"/>
    <w:rsid w:val="00E80C12"/>
    <w:rsid w:val="00E81DCF"/>
    <w:rsid w:val="00E82FD1"/>
    <w:rsid w:val="00EF5067"/>
    <w:rsid w:val="00EF75C1"/>
    <w:rsid w:val="00F10061"/>
    <w:rsid w:val="00F13A1F"/>
    <w:rsid w:val="00F30224"/>
    <w:rsid w:val="00F31BDC"/>
    <w:rsid w:val="00F37E0F"/>
    <w:rsid w:val="00F57173"/>
    <w:rsid w:val="00F7493C"/>
    <w:rsid w:val="00FA733F"/>
    <w:rsid w:val="00FB41F4"/>
    <w:rsid w:val="00FB7FC0"/>
    <w:rsid w:val="00FC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808CE1-B53D-4439-B03C-8B2DC6FB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05065"/>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05065"/>
    <w:pPr>
      <w:tabs>
        <w:tab w:val="center" w:pos="4608"/>
        <w:tab w:val="right" w:pos="9360"/>
      </w:tabs>
      <w:suppressAutoHyphens/>
      <w:jc w:val="both"/>
    </w:pPr>
  </w:style>
  <w:style w:type="paragraph" w:customStyle="1" w:styleId="FTR">
    <w:name w:val="FTR"/>
    <w:basedOn w:val="Normal"/>
    <w:rsid w:val="00D05065"/>
    <w:pPr>
      <w:tabs>
        <w:tab w:val="right" w:pos="9360"/>
      </w:tabs>
      <w:suppressAutoHyphens/>
      <w:jc w:val="both"/>
    </w:pPr>
  </w:style>
  <w:style w:type="paragraph" w:customStyle="1" w:styleId="SCT">
    <w:name w:val="SCT"/>
    <w:basedOn w:val="Normal"/>
    <w:next w:val="PRT"/>
    <w:autoRedefine/>
    <w:rsid w:val="00D05065"/>
    <w:pPr>
      <w:suppressAutoHyphens/>
      <w:spacing w:before="240"/>
      <w:jc w:val="both"/>
    </w:pPr>
  </w:style>
  <w:style w:type="paragraph" w:customStyle="1" w:styleId="PRT">
    <w:name w:val="PRT"/>
    <w:basedOn w:val="Normal"/>
    <w:next w:val="ART"/>
    <w:rsid w:val="00D05065"/>
    <w:pPr>
      <w:keepNext/>
      <w:numPr>
        <w:numId w:val="1"/>
      </w:numPr>
      <w:suppressAutoHyphens/>
      <w:spacing w:before="480"/>
      <w:jc w:val="both"/>
      <w:outlineLvl w:val="0"/>
    </w:pPr>
  </w:style>
  <w:style w:type="paragraph" w:customStyle="1" w:styleId="SUT">
    <w:name w:val="SUT"/>
    <w:basedOn w:val="Normal"/>
    <w:next w:val="PR1"/>
    <w:rsid w:val="00D05065"/>
    <w:pPr>
      <w:numPr>
        <w:ilvl w:val="1"/>
        <w:numId w:val="1"/>
      </w:numPr>
      <w:suppressAutoHyphens/>
      <w:spacing w:before="240"/>
      <w:jc w:val="both"/>
      <w:outlineLvl w:val="0"/>
    </w:pPr>
  </w:style>
  <w:style w:type="paragraph" w:customStyle="1" w:styleId="DST">
    <w:name w:val="DST"/>
    <w:basedOn w:val="Normal"/>
    <w:next w:val="PR1"/>
    <w:rsid w:val="00D05065"/>
    <w:pPr>
      <w:numPr>
        <w:ilvl w:val="2"/>
        <w:numId w:val="1"/>
      </w:numPr>
      <w:suppressAutoHyphens/>
      <w:spacing w:before="240"/>
      <w:jc w:val="both"/>
      <w:outlineLvl w:val="0"/>
    </w:pPr>
  </w:style>
  <w:style w:type="paragraph" w:customStyle="1" w:styleId="ART">
    <w:name w:val="ART"/>
    <w:basedOn w:val="Normal"/>
    <w:next w:val="PR1"/>
    <w:rsid w:val="00D05065"/>
    <w:pPr>
      <w:keepNext/>
      <w:numPr>
        <w:ilvl w:val="3"/>
        <w:numId w:val="1"/>
      </w:numPr>
      <w:suppressAutoHyphens/>
      <w:spacing w:before="480"/>
      <w:jc w:val="both"/>
      <w:outlineLvl w:val="1"/>
    </w:pPr>
  </w:style>
  <w:style w:type="paragraph" w:customStyle="1" w:styleId="PR1">
    <w:name w:val="PR1"/>
    <w:basedOn w:val="Normal"/>
    <w:link w:val="PR1Char"/>
    <w:rsid w:val="00D05065"/>
    <w:pPr>
      <w:numPr>
        <w:ilvl w:val="4"/>
        <w:numId w:val="1"/>
      </w:numPr>
      <w:suppressAutoHyphens/>
      <w:spacing w:before="240"/>
      <w:jc w:val="both"/>
      <w:outlineLvl w:val="2"/>
    </w:pPr>
    <w:rPr>
      <w:lang w:val="x-none" w:eastAsia="x-none"/>
    </w:rPr>
  </w:style>
  <w:style w:type="paragraph" w:customStyle="1" w:styleId="PR2">
    <w:name w:val="PR2"/>
    <w:basedOn w:val="Normal"/>
    <w:link w:val="PR2Char"/>
    <w:rsid w:val="00D05065"/>
    <w:pPr>
      <w:numPr>
        <w:ilvl w:val="5"/>
        <w:numId w:val="1"/>
      </w:numPr>
      <w:suppressAutoHyphens/>
      <w:jc w:val="both"/>
      <w:outlineLvl w:val="3"/>
    </w:pPr>
    <w:rPr>
      <w:lang w:val="x-none" w:eastAsia="x-none"/>
    </w:rPr>
  </w:style>
  <w:style w:type="paragraph" w:customStyle="1" w:styleId="PR3">
    <w:name w:val="PR3"/>
    <w:basedOn w:val="Normal"/>
    <w:link w:val="PR3Char"/>
    <w:rsid w:val="00D05065"/>
    <w:pPr>
      <w:numPr>
        <w:ilvl w:val="6"/>
        <w:numId w:val="1"/>
      </w:numPr>
      <w:suppressAutoHyphens/>
      <w:jc w:val="both"/>
      <w:outlineLvl w:val="4"/>
    </w:pPr>
    <w:rPr>
      <w:lang w:val="x-none" w:eastAsia="x-none"/>
    </w:rPr>
  </w:style>
  <w:style w:type="paragraph" w:customStyle="1" w:styleId="PR4">
    <w:name w:val="PR4"/>
    <w:basedOn w:val="Normal"/>
    <w:rsid w:val="00D05065"/>
    <w:pPr>
      <w:numPr>
        <w:ilvl w:val="7"/>
        <w:numId w:val="1"/>
      </w:numPr>
      <w:suppressAutoHyphens/>
      <w:jc w:val="both"/>
      <w:outlineLvl w:val="5"/>
    </w:pPr>
  </w:style>
  <w:style w:type="paragraph" w:customStyle="1" w:styleId="PR5">
    <w:name w:val="PR5"/>
    <w:basedOn w:val="Normal"/>
    <w:rsid w:val="00D05065"/>
    <w:pPr>
      <w:numPr>
        <w:ilvl w:val="8"/>
        <w:numId w:val="1"/>
      </w:numPr>
      <w:suppressAutoHyphens/>
      <w:jc w:val="both"/>
      <w:outlineLvl w:val="6"/>
    </w:pPr>
  </w:style>
  <w:style w:type="paragraph" w:customStyle="1" w:styleId="TB1">
    <w:name w:val="TB1"/>
    <w:basedOn w:val="Normal"/>
    <w:next w:val="PR1"/>
    <w:rsid w:val="00D05065"/>
    <w:pPr>
      <w:suppressAutoHyphens/>
      <w:spacing w:before="240"/>
      <w:ind w:left="288"/>
      <w:jc w:val="both"/>
    </w:pPr>
  </w:style>
  <w:style w:type="paragraph" w:customStyle="1" w:styleId="TB2">
    <w:name w:val="TB2"/>
    <w:basedOn w:val="Normal"/>
    <w:next w:val="PR2"/>
    <w:rsid w:val="00D05065"/>
    <w:pPr>
      <w:suppressAutoHyphens/>
      <w:spacing w:before="240"/>
      <w:ind w:left="864"/>
      <w:jc w:val="both"/>
    </w:pPr>
  </w:style>
  <w:style w:type="paragraph" w:customStyle="1" w:styleId="TB3">
    <w:name w:val="TB3"/>
    <w:basedOn w:val="Normal"/>
    <w:next w:val="PR3"/>
    <w:rsid w:val="00D05065"/>
    <w:pPr>
      <w:suppressAutoHyphens/>
      <w:spacing w:before="240"/>
      <w:ind w:left="1440"/>
      <w:jc w:val="both"/>
    </w:pPr>
  </w:style>
  <w:style w:type="paragraph" w:customStyle="1" w:styleId="TB4">
    <w:name w:val="TB4"/>
    <w:basedOn w:val="Normal"/>
    <w:next w:val="PR4"/>
    <w:rsid w:val="00D05065"/>
    <w:pPr>
      <w:suppressAutoHyphens/>
      <w:spacing w:before="240"/>
      <w:ind w:left="2016"/>
      <w:jc w:val="both"/>
    </w:pPr>
  </w:style>
  <w:style w:type="paragraph" w:customStyle="1" w:styleId="TB5">
    <w:name w:val="TB5"/>
    <w:basedOn w:val="Normal"/>
    <w:next w:val="PR5"/>
    <w:rsid w:val="00D05065"/>
    <w:pPr>
      <w:suppressAutoHyphens/>
      <w:spacing w:before="240"/>
      <w:ind w:left="2592"/>
      <w:jc w:val="both"/>
    </w:pPr>
  </w:style>
  <w:style w:type="paragraph" w:customStyle="1" w:styleId="TF1">
    <w:name w:val="TF1"/>
    <w:basedOn w:val="Normal"/>
    <w:next w:val="TB1"/>
    <w:rsid w:val="00D05065"/>
    <w:pPr>
      <w:suppressAutoHyphens/>
      <w:spacing w:before="240"/>
      <w:ind w:left="288"/>
      <w:jc w:val="both"/>
    </w:pPr>
  </w:style>
  <w:style w:type="paragraph" w:customStyle="1" w:styleId="TF2">
    <w:name w:val="TF2"/>
    <w:basedOn w:val="Normal"/>
    <w:next w:val="TB2"/>
    <w:rsid w:val="00D05065"/>
    <w:pPr>
      <w:suppressAutoHyphens/>
      <w:spacing w:before="240"/>
      <w:ind w:left="864"/>
      <w:jc w:val="both"/>
    </w:pPr>
  </w:style>
  <w:style w:type="paragraph" w:customStyle="1" w:styleId="TF3">
    <w:name w:val="TF3"/>
    <w:basedOn w:val="Normal"/>
    <w:next w:val="TB3"/>
    <w:rsid w:val="00D05065"/>
    <w:pPr>
      <w:suppressAutoHyphens/>
      <w:spacing w:before="240"/>
      <w:ind w:left="1440"/>
      <w:jc w:val="both"/>
    </w:pPr>
  </w:style>
  <w:style w:type="paragraph" w:customStyle="1" w:styleId="TF4">
    <w:name w:val="TF4"/>
    <w:basedOn w:val="Normal"/>
    <w:next w:val="TB4"/>
    <w:rsid w:val="00D05065"/>
    <w:pPr>
      <w:suppressAutoHyphens/>
      <w:spacing w:before="240"/>
      <w:ind w:left="2016"/>
      <w:jc w:val="both"/>
    </w:pPr>
  </w:style>
  <w:style w:type="paragraph" w:customStyle="1" w:styleId="TF5">
    <w:name w:val="TF5"/>
    <w:basedOn w:val="Normal"/>
    <w:next w:val="TB5"/>
    <w:rsid w:val="00D05065"/>
    <w:pPr>
      <w:suppressAutoHyphens/>
      <w:spacing w:before="240"/>
      <w:ind w:left="2592"/>
      <w:jc w:val="both"/>
    </w:pPr>
  </w:style>
  <w:style w:type="paragraph" w:customStyle="1" w:styleId="TCH">
    <w:name w:val="TCH"/>
    <w:basedOn w:val="Normal"/>
    <w:rsid w:val="00D05065"/>
    <w:pPr>
      <w:suppressAutoHyphens/>
    </w:pPr>
  </w:style>
  <w:style w:type="paragraph" w:customStyle="1" w:styleId="TCE">
    <w:name w:val="TCE"/>
    <w:basedOn w:val="Normal"/>
    <w:rsid w:val="00D05065"/>
    <w:pPr>
      <w:suppressAutoHyphens/>
      <w:ind w:left="144" w:hanging="144"/>
    </w:pPr>
  </w:style>
  <w:style w:type="paragraph" w:customStyle="1" w:styleId="EOS">
    <w:name w:val="EOS"/>
    <w:basedOn w:val="Normal"/>
    <w:link w:val="EOSChar"/>
    <w:autoRedefine/>
    <w:rsid w:val="00D05065"/>
    <w:pPr>
      <w:suppressAutoHyphens/>
      <w:spacing w:before="480"/>
      <w:jc w:val="both"/>
    </w:pPr>
    <w:rPr>
      <w:lang w:val="x-none" w:eastAsia="x-none"/>
    </w:rPr>
  </w:style>
  <w:style w:type="paragraph" w:customStyle="1" w:styleId="ANT">
    <w:name w:val="ANT"/>
    <w:basedOn w:val="Normal"/>
    <w:rsid w:val="00D05065"/>
    <w:pPr>
      <w:suppressAutoHyphens/>
      <w:spacing w:before="240"/>
      <w:jc w:val="both"/>
    </w:pPr>
    <w:rPr>
      <w:vanish/>
      <w:color w:val="800080"/>
      <w:u w:val="single"/>
    </w:rPr>
  </w:style>
  <w:style w:type="paragraph" w:customStyle="1" w:styleId="CMT">
    <w:name w:val="CMT"/>
    <w:basedOn w:val="Normal"/>
    <w:autoRedefine/>
    <w:rsid w:val="00524C81"/>
    <w:pPr>
      <w:pBdr>
        <w:top w:val="single" w:sz="4" w:space="3" w:color="000000"/>
        <w:left w:val="single" w:sz="4" w:space="4" w:color="000000"/>
        <w:bottom w:val="single" w:sz="4" w:space="3" w:color="000000"/>
        <w:right w:val="single" w:sz="4" w:space="4" w:color="000000"/>
      </w:pBdr>
      <w:shd w:val="pct10" w:color="auto" w:fill="FFFFFF"/>
      <w:suppressAutoHyphens/>
      <w:spacing w:before="240"/>
      <w:ind w:left="2520"/>
    </w:pPr>
    <w:rPr>
      <w:vanish/>
      <w:color w:val="0000FF"/>
    </w:rPr>
  </w:style>
  <w:style w:type="character" w:customStyle="1" w:styleId="CPR">
    <w:name w:val="CPR"/>
    <w:basedOn w:val="DefaultParagraphFont"/>
    <w:rsid w:val="00D05065"/>
  </w:style>
  <w:style w:type="character" w:customStyle="1" w:styleId="SPN">
    <w:name w:val="SPN"/>
    <w:basedOn w:val="DefaultParagraphFont"/>
    <w:rsid w:val="00D05065"/>
  </w:style>
  <w:style w:type="character" w:customStyle="1" w:styleId="SPD">
    <w:name w:val="SPD"/>
    <w:basedOn w:val="DefaultParagraphFont"/>
    <w:rsid w:val="00D05065"/>
  </w:style>
  <w:style w:type="character" w:customStyle="1" w:styleId="NUM">
    <w:name w:val="NUM"/>
    <w:basedOn w:val="DefaultParagraphFont"/>
    <w:rsid w:val="00D05065"/>
  </w:style>
  <w:style w:type="character" w:customStyle="1" w:styleId="NAM">
    <w:name w:val="NAM"/>
    <w:basedOn w:val="DefaultParagraphFont"/>
    <w:rsid w:val="00D05065"/>
  </w:style>
  <w:style w:type="character" w:customStyle="1" w:styleId="SI">
    <w:name w:val="SI"/>
    <w:rsid w:val="00D05065"/>
    <w:rPr>
      <w:color w:val="008080"/>
    </w:rPr>
  </w:style>
  <w:style w:type="character" w:customStyle="1" w:styleId="IP">
    <w:name w:val="IP"/>
    <w:rsid w:val="00D05065"/>
    <w:rPr>
      <w:color w:val="FF0000"/>
    </w:rPr>
  </w:style>
  <w:style w:type="paragraph" w:customStyle="1" w:styleId="RJUST">
    <w:name w:val="RJUST"/>
    <w:basedOn w:val="Normal"/>
    <w:rsid w:val="00D05065"/>
    <w:pPr>
      <w:jc w:val="right"/>
    </w:pPr>
  </w:style>
  <w:style w:type="character" w:customStyle="1" w:styleId="SAhyperlink">
    <w:name w:val="SAhyperlink"/>
    <w:uiPriority w:val="1"/>
    <w:qFormat/>
    <w:rsid w:val="001E4F9B"/>
    <w:rPr>
      <w:color w:val="E36C0A"/>
      <w:u w:val="single"/>
    </w:rPr>
  </w:style>
  <w:style w:type="character" w:styleId="Hyperlink">
    <w:name w:val="Hyperlink"/>
    <w:unhideWhenUsed/>
    <w:rsid w:val="001E4F9B"/>
    <w:rPr>
      <w:color w:val="0000FF"/>
      <w:u w:val="single"/>
    </w:rPr>
  </w:style>
  <w:style w:type="paragraph" w:styleId="Header">
    <w:name w:val="header"/>
    <w:basedOn w:val="Normal"/>
    <w:link w:val="HeaderChar"/>
    <w:unhideWhenUsed/>
    <w:rsid w:val="00646A4A"/>
    <w:pPr>
      <w:tabs>
        <w:tab w:val="center" w:pos="4680"/>
        <w:tab w:val="right" w:pos="9360"/>
      </w:tabs>
    </w:pPr>
  </w:style>
  <w:style w:type="character" w:customStyle="1" w:styleId="HeaderChar">
    <w:name w:val="Header Char"/>
    <w:basedOn w:val="DefaultParagraphFont"/>
    <w:link w:val="Header"/>
    <w:rsid w:val="00646A4A"/>
  </w:style>
  <w:style w:type="paragraph" w:styleId="Footer">
    <w:name w:val="footer"/>
    <w:basedOn w:val="Normal"/>
    <w:link w:val="FooterChar"/>
    <w:uiPriority w:val="99"/>
    <w:unhideWhenUsed/>
    <w:rsid w:val="00646A4A"/>
    <w:pPr>
      <w:tabs>
        <w:tab w:val="center" w:pos="4680"/>
        <w:tab w:val="right" w:pos="9360"/>
      </w:tabs>
    </w:pPr>
  </w:style>
  <w:style w:type="character" w:customStyle="1" w:styleId="FooterChar">
    <w:name w:val="Footer Char"/>
    <w:basedOn w:val="DefaultParagraphFont"/>
    <w:link w:val="Footer"/>
    <w:uiPriority w:val="99"/>
    <w:rsid w:val="00646A4A"/>
  </w:style>
  <w:style w:type="paragraph" w:customStyle="1" w:styleId="PRN">
    <w:name w:val="PRN"/>
    <w:basedOn w:val="Normal"/>
    <w:link w:val="PRNChar"/>
    <w:autoRedefine/>
    <w:rsid w:val="006303D4"/>
    <w:pPr>
      <w:pBdr>
        <w:top w:val="single" w:sz="4" w:space="3" w:color="000000"/>
        <w:left w:val="single" w:sz="4" w:space="4" w:color="000000"/>
        <w:bottom w:val="single" w:sz="4" w:space="3" w:color="000000"/>
        <w:right w:val="single" w:sz="4" w:space="4" w:color="000000"/>
      </w:pBdr>
      <w:shd w:val="clear" w:color="auto" w:fill="FFFFFF"/>
    </w:pPr>
    <w:rPr>
      <w:lang w:val="x-none" w:eastAsia="x-none"/>
    </w:rPr>
  </w:style>
  <w:style w:type="character" w:customStyle="1" w:styleId="EOSChar">
    <w:name w:val="EOS Char"/>
    <w:link w:val="EOS"/>
    <w:rsid w:val="006303D4"/>
    <w:rPr>
      <w:sz w:val="22"/>
    </w:rPr>
  </w:style>
  <w:style w:type="character" w:customStyle="1" w:styleId="PRNChar">
    <w:name w:val="PRN Char"/>
    <w:link w:val="PRN"/>
    <w:rsid w:val="006303D4"/>
    <w:rPr>
      <w:sz w:val="22"/>
      <w:shd w:val="clear" w:color="auto" w:fill="FFFFFF"/>
    </w:rPr>
  </w:style>
  <w:style w:type="character" w:customStyle="1" w:styleId="PR1Char">
    <w:name w:val="PR1 Char"/>
    <w:link w:val="PR1"/>
    <w:rsid w:val="00BF0568"/>
    <w:rPr>
      <w:sz w:val="22"/>
    </w:rPr>
  </w:style>
  <w:style w:type="character" w:customStyle="1" w:styleId="PR2Char">
    <w:name w:val="PR2 Char"/>
    <w:link w:val="PR2"/>
    <w:rsid w:val="00BF0568"/>
    <w:rPr>
      <w:sz w:val="22"/>
    </w:rPr>
  </w:style>
  <w:style w:type="character" w:customStyle="1" w:styleId="Threecharacter">
    <w:name w:val="Three/character"/>
    <w:rsid w:val="00F57173"/>
    <w:rPr>
      <w:rFonts w:ascii="Palatino" w:hAnsi="Palatino"/>
      <w:sz w:val="20"/>
      <w:szCs w:val="20"/>
    </w:rPr>
  </w:style>
  <w:style w:type="character" w:customStyle="1" w:styleId="PR3Char">
    <w:name w:val="PR3 Char"/>
    <w:link w:val="PR3"/>
    <w:rsid w:val="0097720B"/>
    <w:rPr>
      <w:sz w:val="22"/>
    </w:rPr>
  </w:style>
  <w:style w:type="character" w:styleId="Emphasis">
    <w:name w:val="Emphasis"/>
    <w:uiPriority w:val="20"/>
    <w:qFormat/>
    <w:rsid w:val="00C55E3B"/>
    <w:rPr>
      <w:b/>
      <w:bCs/>
      <w:i w:val="0"/>
      <w:iCs w:val="0"/>
    </w:rPr>
  </w:style>
  <w:style w:type="paragraph" w:styleId="BalloonText">
    <w:name w:val="Balloon Text"/>
    <w:basedOn w:val="Normal"/>
    <w:link w:val="BalloonTextChar"/>
    <w:uiPriority w:val="99"/>
    <w:semiHidden/>
    <w:unhideWhenUsed/>
    <w:rsid w:val="004D15E7"/>
    <w:rPr>
      <w:rFonts w:ascii="Tahoma" w:hAnsi="Tahoma" w:cs="Tahoma"/>
      <w:sz w:val="16"/>
      <w:szCs w:val="16"/>
    </w:rPr>
  </w:style>
  <w:style w:type="character" w:customStyle="1" w:styleId="BalloonTextChar">
    <w:name w:val="Balloon Text Char"/>
    <w:link w:val="BalloonText"/>
    <w:uiPriority w:val="99"/>
    <w:semiHidden/>
    <w:rsid w:val="004D1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les.us.albany@assaablo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saabloyentrance.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mou\Documents\Documents\Assa%20Abloy\Heavy%20Industry\Specifications\New%20Rubber%20door%20specs\083323_VR2000M(Toug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083323_VR2000M(Tough)</Template>
  <TotalTime>1</TotalTime>
  <Pages>12</Pages>
  <Words>2988</Words>
  <Characters>16769</Characters>
  <Application>Microsoft Office Word</Application>
  <DocSecurity>0</DocSecurity>
  <Lines>356</Lines>
  <Paragraphs>246</Paragraphs>
  <ScaleCrop>false</ScaleCrop>
  <HeadingPairs>
    <vt:vector size="2" baseType="variant">
      <vt:variant>
        <vt:lpstr>Title</vt:lpstr>
      </vt:variant>
      <vt:variant>
        <vt:i4>1</vt:i4>
      </vt:variant>
    </vt:vector>
  </HeadingPairs>
  <TitlesOfParts>
    <vt:vector size="1" baseType="lpstr">
      <vt:lpstr>SECTION 083323 - OVERHEAD COILING DOORS</vt:lpstr>
    </vt:vector>
  </TitlesOfParts>
  <Company>Besam, Inc.</Company>
  <LinksUpToDate>false</LinksUpToDate>
  <CharactersWithSpaces>19511</CharactersWithSpaces>
  <SharedDoc>false</SharedDoc>
  <HLinks>
    <vt:vector size="12" baseType="variant">
      <vt:variant>
        <vt:i4>4784224</vt:i4>
      </vt:variant>
      <vt:variant>
        <vt:i4>3</vt:i4>
      </vt:variant>
      <vt:variant>
        <vt:i4>0</vt:i4>
      </vt:variant>
      <vt:variant>
        <vt:i4>5</vt:i4>
      </vt:variant>
      <vt:variant>
        <vt:lpwstr>mailto:sales.us.albany@assaabloy.com</vt:lpwstr>
      </vt:variant>
      <vt:variant>
        <vt:lpwstr/>
      </vt:variant>
      <vt:variant>
        <vt:i4>1</vt:i4>
      </vt:variant>
      <vt:variant>
        <vt:i4>0</vt:i4>
      </vt:variant>
      <vt:variant>
        <vt:i4>0</vt:i4>
      </vt:variant>
      <vt:variant>
        <vt:i4>5</vt:i4>
      </vt:variant>
      <vt:variant>
        <vt:lpwstr>http://www.assaabloyentrance.us/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083323 - OVERHEAD COILING DOORS</dc:title>
  <dc:subject>OVERHEAD COILING DOORS</dc:subject>
  <dc:creator>ASSA ABLOY</dc:creator>
  <cp:keywords>class='Internal'</cp:keywords>
  <cp:lastModifiedBy>Moulton, Rob</cp:lastModifiedBy>
  <cp:revision>1</cp:revision>
  <cp:lastPrinted>2016-04-12T19:25:00Z</cp:lastPrinted>
  <dcterms:created xsi:type="dcterms:W3CDTF">2020-07-17T13:40:00Z</dcterms:created>
  <dcterms:modified xsi:type="dcterms:W3CDTF">2020-07-17T13:41:00Z</dcterms:modified>
</cp:coreProperties>
</file>