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EB3D" w14:textId="77E7DD7B" w:rsidR="009E0159" w:rsidRDefault="00416F3B" w:rsidP="008964F2">
      <w:pPr>
        <w:spacing w:after="120"/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Ausschreibungstext Ser</w:t>
      </w:r>
      <w:r w:rsidR="002A581B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vice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dienstleistungen an Automatiktüren</w:t>
      </w:r>
    </w:p>
    <w:p w14:paraId="0B8C6F27" w14:textId="0C7BA607" w:rsidR="00416F3B" w:rsidRDefault="00416F3B" w:rsidP="008964F2">
      <w:pPr>
        <w:spacing w:after="120"/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Neutral nach ÖNORM A</w:t>
      </w:r>
      <w:r w:rsidR="004B51C5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2063</w:t>
      </w:r>
    </w:p>
    <w:p w14:paraId="0F45C66E" w14:textId="77777777" w:rsidR="009E0159" w:rsidRDefault="009E0159" w:rsidP="008964F2">
      <w:pPr>
        <w:spacing w:after="120"/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</w:pPr>
    </w:p>
    <w:p w14:paraId="131B0931" w14:textId="75312FCC" w:rsidR="008964F2" w:rsidRDefault="002A581B" w:rsidP="008964F2">
      <w:pPr>
        <w:spacing w:after="120"/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Vollwartungsvertrag inklusive jährliche</w:t>
      </w:r>
      <w:r w:rsidR="00586BE6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r</w:t>
      </w:r>
      <w:r w:rsidR="008964F2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 xml:space="preserve"> Inspektion, Sicherheitsprüfung</w:t>
      </w:r>
      <w:r w:rsidR="00C1650C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 xml:space="preserve">, </w:t>
      </w:r>
      <w:r w:rsidR="008964F2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Wartung</w:t>
      </w:r>
      <w:r w:rsidR="00C1650C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 xml:space="preserve"> und alle Störungseinsätze inklusive Ersatzteile</w:t>
      </w:r>
      <w:r w:rsidR="00586BE6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 xml:space="preserve"> an den Automatiktüren</w:t>
      </w:r>
    </w:p>
    <w:p w14:paraId="0F3C5AB2" w14:textId="469F888B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Leistungsinhalt bei Automatiktüren:</w:t>
      </w:r>
    </w:p>
    <w:p w14:paraId="2F3DE72E" w14:textId="14409D7B" w:rsidR="008964F2" w:rsidRDefault="008964F2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Sicherheitsprüfung nach AM-VO §8 (1) und (2) sowie nach ÖNORM EN 16005 durch zertifizierte, weisungsfreie und sachkundige Servicetechniker</w:t>
      </w:r>
    </w:p>
    <w:p w14:paraId="2649E33E" w14:textId="7A91DAD9" w:rsidR="009228F3" w:rsidRDefault="00B17D97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Jährliche </w:t>
      </w:r>
      <w:r w:rsidR="008964F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Wartung </w:t>
      </w:r>
      <w:r w:rsidR="009228F3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(Mindestlevel </w:t>
      </w:r>
      <w:r w:rsidR="00C61D1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nach Herstellerangaben</w:t>
      </w:r>
      <w:r w:rsidR="009228F3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)</w:t>
      </w:r>
      <w:r w:rsidR="00C61D1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</w:t>
      </w:r>
      <w:r w:rsidR="008964F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durch fachkundige </w:t>
      </w:r>
      <w:r w:rsidR="009228F3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und mit Parametriergeräte </w:t>
      </w:r>
      <w:r w:rsidR="006C065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und Entsperrungstools </w:t>
      </w:r>
      <w:r w:rsidR="009228F3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ausgestattete </w:t>
      </w:r>
      <w:r w:rsidR="008964F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Servicetechniker</w:t>
      </w:r>
    </w:p>
    <w:p w14:paraId="3CD5A5E5" w14:textId="27E24C38" w:rsidR="00B020CC" w:rsidRPr="00B020CC" w:rsidRDefault="00B020CC" w:rsidP="00B020CC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Verpflichtender dokumentierter Prüfkörpertest nach ÖNORM EN 16005 und Einstellungsarbeiten an Sensorik zur Verbesserung </w:t>
      </w:r>
      <w:r w:rsidR="003F01A8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oder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Angebot zur Mängelbeseitigung</w:t>
      </w:r>
    </w:p>
    <w:p w14:paraId="355E4E8A" w14:textId="30A60AFA" w:rsidR="008964F2" w:rsidRDefault="008964F2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Überprüfung Türnummern und Tagen </w:t>
      </w:r>
      <w:r w:rsidR="003F01A8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des Antriebsträgers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mit QR-Codes für die Identifizierung und Störungsmeldung</w:t>
      </w:r>
    </w:p>
    <w:p w14:paraId="5F878BBE" w14:textId="392DBE16" w:rsidR="0046435B" w:rsidRPr="0046435B" w:rsidRDefault="0046435B" w:rsidP="0046435B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Übergabe und Hinterlegung von „Erste Hilfe an Automatiktüren“ Folder in der </w:t>
      </w:r>
      <w:r w:rsidR="003F01A8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Standortdokumentation</w:t>
      </w:r>
    </w:p>
    <w:p w14:paraId="32D96007" w14:textId="3D3D5883" w:rsidR="008964F2" w:rsidRDefault="008964F2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Erstellung 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und Übermittlung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elektronischer Arbeitsberichte im Checklistenformat über den Zustand der Anlage, 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Zustand Sicherheit, Nutzerkreis, Wartungsarbeiten, Sicherheitsprüfung inkl. Umfeld und Gefahrenanalyse, Ergebnis der Sicherheitsprüfung, Hinweise </w:t>
      </w:r>
      <w:proofErr w:type="gramStart"/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zu Mängel</w:t>
      </w:r>
      <w:proofErr w:type="gramEnd"/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und Lösungen zur Behebung von Gefahrstellen</w:t>
      </w:r>
    </w:p>
    <w:p w14:paraId="1F47C1D4" w14:textId="7CE74199" w:rsidR="00B020CC" w:rsidRDefault="00B020CC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Auswertung der Checklisten für eine Visualisierung von Anzahl Anlagen, Anzahl Standorte und Bekanntgabe von fehlenden Prüfbücher, Sicherheitsmängel nach AM-VO, Sicherheitsmängel nach ÖNORM EN 16005, Gefahrenstellen beim Schließen / Öffnen / Schließen und Öffnen der Türanlage, Türanlagen mit eingeschränkter Ersatzteilverfügbarkeit</w:t>
      </w:r>
      <w:r w:rsidR="0055303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und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Austauschempfehlungen  </w:t>
      </w:r>
    </w:p>
    <w:p w14:paraId="4EF50B2C" w14:textId="2654AD3D" w:rsidR="00B020CC" w:rsidRDefault="00B020CC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Erstellung eines Jahresbudget inkl. Durchführungsplan für die Modernisierung von Automatiktüren mit dem Ziel, mangelfreie und sichere Anlagen nach ÖNORM EN 16005 </w:t>
      </w:r>
      <w:r w:rsidR="0055303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in der gültigsten Fassung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zu betreiben</w:t>
      </w:r>
    </w:p>
    <w:p w14:paraId="6A401EC7" w14:textId="60948B96" w:rsidR="00D66B3F" w:rsidRPr="00D00FFE" w:rsidRDefault="004A7856" w:rsidP="00D00FFE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„All Inklusive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– Paket“: Kostenfreie Behebung von Störungen an </w:t>
      </w:r>
      <w:r w:rsidR="00820F9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defekten Automatiktüren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. </w:t>
      </w:r>
      <w:r w:rsidR="00820F9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Einhaltung </w:t>
      </w:r>
      <w:r w:rsidR="00D66B3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von</w:t>
      </w:r>
      <w:r w:rsidR="00820F9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definierten Reaktionszeiten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. Inkludiert in der Jahrespauschale sind sämtliche </w:t>
      </w:r>
      <w:r w:rsidR="00820F9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Anfahrt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en</w:t>
      </w:r>
      <w:r w:rsidR="00820F9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, Anmeldung, Arbeitszeit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en</w:t>
      </w:r>
      <w:r w:rsidR="00820F9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, Fertigstellungsbericht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e</w:t>
      </w:r>
      <w:r w:rsidR="00820F9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und 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defekte </w:t>
      </w:r>
      <w:r w:rsidR="00820F9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Ersatzteile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. Ausgenommen 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vom „All Inklusive -Paket“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sind 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Aufwände durch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Schäden 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von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Dritte</w:t>
      </w:r>
      <w:r w:rsidR="0099206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n wie </w:t>
      </w:r>
      <w:r w:rsidR="00D66B3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Kollisionen oder außernatürliche Wetter- oder Erdbewegungsereignisse sowie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Modernisierungen</w:t>
      </w:r>
      <w:r w:rsidR="00D66B3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für die Sicherheit nach EN16005 oder Modernisierungen für ein verändertes Nutzererlebnis bzw. Energieeinsparungen.</w:t>
      </w:r>
    </w:p>
    <w:p w14:paraId="5879718D" w14:textId="172A5B16" w:rsidR="00B020CC" w:rsidRDefault="00B020CC" w:rsidP="00B020CC">
      <w:p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 </w:t>
      </w:r>
    </w:p>
    <w:p w14:paraId="1A0A6800" w14:textId="77777777" w:rsidR="008964F2" w:rsidRDefault="008964F2" w:rsidP="008964F2">
      <w:p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</w:p>
    <w:p w14:paraId="595DBED3" w14:textId="77777777" w:rsidR="00B020CC" w:rsidRPr="00B020CC" w:rsidRDefault="00B020CC" w:rsidP="00B020CC">
      <w:pPr>
        <w:spacing w:after="120"/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</w:p>
    <w:p w14:paraId="15294C45" w14:textId="3773CE31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Anzahl der Wartungsbesuche pro Jahr: ____________</w:t>
      </w:r>
    </w:p>
    <w:p w14:paraId="6C5FA2A5" w14:textId="21069C53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Maximale Reaktionszeit 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vom Eingang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gemeldete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r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Störungen bis 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zum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Eintreffen Servicetechniker österreichweit </w:t>
      </w:r>
      <w:r w:rsidR="0055303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am Standort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: ____________ Stunden</w:t>
      </w:r>
      <w:r w:rsidR="00B17D9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</w:t>
      </w:r>
    </w:p>
    <w:p w14:paraId="56BE1487" w14:textId="0669F600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Anzahl freigegebener Kundenreferenzen im </w:t>
      </w:r>
      <w:r w:rsidR="0055303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Segment des </w:t>
      </w:r>
      <w:r w:rsidR="00665F0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Betreibers (z.B. Handel, Gesundheitswesen, Hotellerie, öffentlicher Bereich)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mit mehreren Standorten für den </w:t>
      </w:r>
      <w:r w:rsidR="00B17D9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herstellerunabhängigen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Service an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Automatiktüren  _</w:t>
      </w:r>
      <w:proofErr w:type="gramEnd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________ Referenzen (</w:t>
      </w:r>
      <w:r w:rsidR="00665F0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sind </w:t>
      </w:r>
      <w:r w:rsidR="00B17D9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anzufügen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)</w:t>
      </w:r>
    </w:p>
    <w:p w14:paraId="03D98460" w14:textId="0DBB3794" w:rsidR="007F25CA" w:rsidRDefault="007F25CA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Bekanntgabe von Maßnahmen zur Verringerung des CO2 Ausstoßes in der Instandhaltung von Automatiktüren _______________________________</w:t>
      </w:r>
      <w:r w:rsidR="00124809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(Präsentation von Green Konzepten bei Vergabegespräch)</w:t>
      </w:r>
    </w:p>
    <w:p w14:paraId="73EBC865" w14:textId="77777777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</w:p>
    <w:p w14:paraId="2BEF7AE5" w14:textId="3CD14BCB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z.B. </w:t>
      </w:r>
      <w:r w:rsidR="0046435B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Servicelevel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„</w:t>
      </w:r>
      <w:proofErr w:type="spellStart"/>
      <w:r w:rsidR="00D66B3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Optimize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“ von ASSA ABLOY Entrance Systems oder Gleichwertiges</w:t>
      </w:r>
    </w:p>
    <w:p w14:paraId="5A8C6C1A" w14:textId="70F2140B" w:rsidR="004B4F26" w:rsidRPr="003E6483" w:rsidRDefault="008964F2" w:rsidP="003E6483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Angebotenes Erzeugnis:(. . . . . . . . . . . .)</w:t>
      </w:r>
    </w:p>
    <w:sectPr w:rsidR="004B4F26" w:rsidRPr="003E6483" w:rsidSect="00B17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0D74" w14:textId="77777777" w:rsidR="00135DCA" w:rsidRDefault="00135DCA" w:rsidP="004B4F26">
      <w:r>
        <w:separator/>
      </w:r>
    </w:p>
  </w:endnote>
  <w:endnote w:type="continuationSeparator" w:id="0">
    <w:p w14:paraId="08FA31F4" w14:textId="77777777" w:rsidR="00135DCA" w:rsidRDefault="00135DCA" w:rsidP="004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4B1E" w14:textId="77777777" w:rsidR="008964F2" w:rsidRDefault="008964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7DC8" w14:textId="77777777" w:rsidR="0087757A" w:rsidRPr="006A48CF" w:rsidRDefault="00160B5B" w:rsidP="00341063">
    <w:pPr>
      <w:pStyle w:val="Fuzeile"/>
      <w:ind w:left="0"/>
      <w:rPr>
        <w:lang w:val="en-GB"/>
      </w:rPr>
    </w:pPr>
    <w:r w:rsidRPr="006A48CF">
      <w:rPr>
        <w:lang w:val="en-GB"/>
      </w:rPr>
      <w:tab/>
    </w:r>
    <w:r w:rsidRPr="006A48CF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FE42" w14:textId="77777777" w:rsidR="008964F2" w:rsidRDefault="008964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D263" w14:textId="77777777" w:rsidR="00135DCA" w:rsidRDefault="00135DCA" w:rsidP="004B4F26">
      <w:r>
        <w:separator/>
      </w:r>
    </w:p>
  </w:footnote>
  <w:footnote w:type="continuationSeparator" w:id="0">
    <w:p w14:paraId="2002BAC7" w14:textId="77777777" w:rsidR="00135DCA" w:rsidRDefault="00135DCA" w:rsidP="004B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03A2" w14:textId="77777777" w:rsidR="008964F2" w:rsidRDefault="008964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5B6F" w14:textId="77777777" w:rsidR="008964F2" w:rsidRDefault="008964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5C78" w14:textId="77777777" w:rsidR="006D1217" w:rsidRDefault="006D1217" w:rsidP="00226B8C">
    <w:pPr>
      <w:pStyle w:val="Kopfzeil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0C76D01F" wp14:editId="451ADD59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1520423278" name="Grafik 152042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2044BE3"/>
    <w:multiLevelType w:val="multilevel"/>
    <w:tmpl w:val="F53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63764D"/>
    <w:multiLevelType w:val="multilevel"/>
    <w:tmpl w:val="9AB6BEBA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Listennummer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Listennummer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761854C0"/>
    <w:multiLevelType w:val="multilevel"/>
    <w:tmpl w:val="341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9194908">
    <w:abstractNumId w:val="5"/>
  </w:num>
  <w:num w:numId="2" w16cid:durableId="633147477">
    <w:abstractNumId w:val="6"/>
  </w:num>
  <w:num w:numId="3" w16cid:durableId="69155816">
    <w:abstractNumId w:val="7"/>
  </w:num>
  <w:num w:numId="4" w16cid:durableId="1249845537">
    <w:abstractNumId w:val="3"/>
  </w:num>
  <w:num w:numId="5" w16cid:durableId="1441027026">
    <w:abstractNumId w:val="2"/>
  </w:num>
  <w:num w:numId="6" w16cid:durableId="1129736700">
    <w:abstractNumId w:val="1"/>
  </w:num>
  <w:num w:numId="7" w16cid:durableId="16585117">
    <w:abstractNumId w:val="0"/>
  </w:num>
  <w:num w:numId="8" w16cid:durableId="1175148089">
    <w:abstractNumId w:val="8"/>
  </w:num>
  <w:num w:numId="9" w16cid:durableId="1557201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56A2A"/>
    <w:rsid w:val="00072111"/>
    <w:rsid w:val="00081C3D"/>
    <w:rsid w:val="00086DDA"/>
    <w:rsid w:val="000B7772"/>
    <w:rsid w:val="000C67F4"/>
    <w:rsid w:val="000C7EF3"/>
    <w:rsid w:val="000E20C0"/>
    <w:rsid w:val="001105EC"/>
    <w:rsid w:val="00123AD3"/>
    <w:rsid w:val="00124809"/>
    <w:rsid w:val="00135DCA"/>
    <w:rsid w:val="00153CA9"/>
    <w:rsid w:val="00160B5B"/>
    <w:rsid w:val="00182EB0"/>
    <w:rsid w:val="00191CA9"/>
    <w:rsid w:val="001A236D"/>
    <w:rsid w:val="001B569F"/>
    <w:rsid w:val="001C1616"/>
    <w:rsid w:val="001D01F6"/>
    <w:rsid w:val="001E3066"/>
    <w:rsid w:val="001F1537"/>
    <w:rsid w:val="0022518F"/>
    <w:rsid w:val="00226B8C"/>
    <w:rsid w:val="00230F8A"/>
    <w:rsid w:val="0025315E"/>
    <w:rsid w:val="00264425"/>
    <w:rsid w:val="0028600E"/>
    <w:rsid w:val="0029602E"/>
    <w:rsid w:val="002A581B"/>
    <w:rsid w:val="002D2D04"/>
    <w:rsid w:val="002E6163"/>
    <w:rsid w:val="002F186D"/>
    <w:rsid w:val="00337766"/>
    <w:rsid w:val="00341063"/>
    <w:rsid w:val="00392C57"/>
    <w:rsid w:val="003942CD"/>
    <w:rsid w:val="003B400D"/>
    <w:rsid w:val="003D42B6"/>
    <w:rsid w:val="003E4600"/>
    <w:rsid w:val="003E6483"/>
    <w:rsid w:val="003F01A8"/>
    <w:rsid w:val="003F2CB6"/>
    <w:rsid w:val="003F6BFD"/>
    <w:rsid w:val="004122E4"/>
    <w:rsid w:val="00416F3B"/>
    <w:rsid w:val="0042158E"/>
    <w:rsid w:val="00436119"/>
    <w:rsid w:val="004369BF"/>
    <w:rsid w:val="0046435B"/>
    <w:rsid w:val="004767EF"/>
    <w:rsid w:val="00481DF1"/>
    <w:rsid w:val="004A7856"/>
    <w:rsid w:val="004B36B2"/>
    <w:rsid w:val="004B4F26"/>
    <w:rsid w:val="004B51C5"/>
    <w:rsid w:val="004E710D"/>
    <w:rsid w:val="00512E20"/>
    <w:rsid w:val="00523262"/>
    <w:rsid w:val="00553032"/>
    <w:rsid w:val="0056255A"/>
    <w:rsid w:val="00586BE6"/>
    <w:rsid w:val="005A2190"/>
    <w:rsid w:val="005A6135"/>
    <w:rsid w:val="005D1AFE"/>
    <w:rsid w:val="005F0633"/>
    <w:rsid w:val="00620E16"/>
    <w:rsid w:val="0064584E"/>
    <w:rsid w:val="00665F0F"/>
    <w:rsid w:val="00674784"/>
    <w:rsid w:val="00676C96"/>
    <w:rsid w:val="006A48CF"/>
    <w:rsid w:val="006C065F"/>
    <w:rsid w:val="006C53C4"/>
    <w:rsid w:val="006D1217"/>
    <w:rsid w:val="006F2959"/>
    <w:rsid w:val="006F38A6"/>
    <w:rsid w:val="007033AE"/>
    <w:rsid w:val="00727DF7"/>
    <w:rsid w:val="00743AFA"/>
    <w:rsid w:val="0074444E"/>
    <w:rsid w:val="00744D12"/>
    <w:rsid w:val="00752E24"/>
    <w:rsid w:val="007829A7"/>
    <w:rsid w:val="007A1C27"/>
    <w:rsid w:val="007B17A3"/>
    <w:rsid w:val="007B59C3"/>
    <w:rsid w:val="007C6620"/>
    <w:rsid w:val="007C7733"/>
    <w:rsid w:val="007E1BCA"/>
    <w:rsid w:val="007F25CA"/>
    <w:rsid w:val="00820F9E"/>
    <w:rsid w:val="00821702"/>
    <w:rsid w:val="0085174F"/>
    <w:rsid w:val="00853134"/>
    <w:rsid w:val="008605CD"/>
    <w:rsid w:val="0086611B"/>
    <w:rsid w:val="00867CD2"/>
    <w:rsid w:val="008751A2"/>
    <w:rsid w:val="0087757A"/>
    <w:rsid w:val="008964F2"/>
    <w:rsid w:val="008D5C97"/>
    <w:rsid w:val="009117CE"/>
    <w:rsid w:val="009228F3"/>
    <w:rsid w:val="0092720F"/>
    <w:rsid w:val="009371FF"/>
    <w:rsid w:val="0094739C"/>
    <w:rsid w:val="0096799A"/>
    <w:rsid w:val="0098224F"/>
    <w:rsid w:val="00992066"/>
    <w:rsid w:val="009932A4"/>
    <w:rsid w:val="00996914"/>
    <w:rsid w:val="009A0D60"/>
    <w:rsid w:val="009D6D09"/>
    <w:rsid w:val="009E0159"/>
    <w:rsid w:val="009E308E"/>
    <w:rsid w:val="009E7063"/>
    <w:rsid w:val="009F0BDF"/>
    <w:rsid w:val="009F7F1C"/>
    <w:rsid w:val="00A01FD3"/>
    <w:rsid w:val="00A61610"/>
    <w:rsid w:val="00A67EB0"/>
    <w:rsid w:val="00A72103"/>
    <w:rsid w:val="00A8388C"/>
    <w:rsid w:val="00AC2961"/>
    <w:rsid w:val="00AC482B"/>
    <w:rsid w:val="00AF7CE2"/>
    <w:rsid w:val="00B020CC"/>
    <w:rsid w:val="00B11A28"/>
    <w:rsid w:val="00B15169"/>
    <w:rsid w:val="00B1731F"/>
    <w:rsid w:val="00B17D97"/>
    <w:rsid w:val="00B35604"/>
    <w:rsid w:val="00BA633A"/>
    <w:rsid w:val="00BA6AB8"/>
    <w:rsid w:val="00BB0676"/>
    <w:rsid w:val="00BC4F0B"/>
    <w:rsid w:val="00BC769C"/>
    <w:rsid w:val="00BD7223"/>
    <w:rsid w:val="00C1650C"/>
    <w:rsid w:val="00C20E22"/>
    <w:rsid w:val="00C31C02"/>
    <w:rsid w:val="00C320CB"/>
    <w:rsid w:val="00C36B9E"/>
    <w:rsid w:val="00C60A98"/>
    <w:rsid w:val="00C61D16"/>
    <w:rsid w:val="00C72ABC"/>
    <w:rsid w:val="00C81221"/>
    <w:rsid w:val="00C87F6D"/>
    <w:rsid w:val="00CD277F"/>
    <w:rsid w:val="00CE5C20"/>
    <w:rsid w:val="00D00FFE"/>
    <w:rsid w:val="00D03A0C"/>
    <w:rsid w:val="00D66B3F"/>
    <w:rsid w:val="00D82A15"/>
    <w:rsid w:val="00DC0B50"/>
    <w:rsid w:val="00DC4B9A"/>
    <w:rsid w:val="00DE4BF8"/>
    <w:rsid w:val="00DE6E2B"/>
    <w:rsid w:val="00E03E15"/>
    <w:rsid w:val="00E32FAC"/>
    <w:rsid w:val="00E46284"/>
    <w:rsid w:val="00E673FC"/>
    <w:rsid w:val="00E75551"/>
    <w:rsid w:val="00E93F41"/>
    <w:rsid w:val="00EB3C59"/>
    <w:rsid w:val="00EC3303"/>
    <w:rsid w:val="00ED3446"/>
    <w:rsid w:val="00EF0AA7"/>
    <w:rsid w:val="00EF7A0A"/>
    <w:rsid w:val="00F17753"/>
    <w:rsid w:val="00F20284"/>
    <w:rsid w:val="00F2641E"/>
    <w:rsid w:val="00F61F01"/>
    <w:rsid w:val="00FE0E00"/>
    <w:rsid w:val="00FE3F36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CF2E3"/>
  <w15:chartTrackingRefBased/>
  <w15:docId w15:val="{C261796B-624F-400F-8765-FFC6BCE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4F2"/>
    <w:pPr>
      <w:spacing w:after="0" w:line="240" w:lineRule="auto"/>
    </w:pPr>
    <w:rPr>
      <w:rFonts w:ascii="Calibri" w:hAnsi="Calibri" w:cs="Calibri"/>
      <w:kern w:val="0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7753"/>
    <w:pPr>
      <w:keepNext/>
      <w:keepLines/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4B4F26"/>
    <w:pPr>
      <w:outlineLvl w:val="4"/>
    </w:pPr>
    <w:rPr>
      <w:b/>
      <w:i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rsid w:val="004B4F26"/>
    <w:pPr>
      <w:outlineLvl w:val="5"/>
    </w:pPr>
    <w:rPr>
      <w:i w:val="0"/>
      <w:u w:val="singl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4B4F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4B4F26"/>
    <w:pPr>
      <w:keepNext/>
      <w:keepLines/>
      <w:spacing w:before="40"/>
      <w:outlineLvl w:val="7"/>
    </w:pPr>
    <w:rPr>
      <w:rFonts w:eastAsiaTheme="majorEastAsia" w:cstheme="majorBidi"/>
      <w:b/>
      <w:color w:val="00A0D0" w:themeColor="accent1"/>
      <w:sz w:val="18"/>
      <w:szCs w:val="21"/>
    </w:rPr>
  </w:style>
  <w:style w:type="paragraph" w:styleId="berschrift9">
    <w:name w:val="heading 9"/>
    <w:basedOn w:val="berschrift1"/>
    <w:next w:val="Standard"/>
    <w:link w:val="berschrift9Zchn"/>
    <w:uiPriority w:val="9"/>
    <w:unhideWhenUsed/>
    <w:rsid w:val="004B4F26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Titel">
    <w:name w:val="Title"/>
    <w:basedOn w:val="Standard"/>
    <w:next w:val="Standard"/>
    <w:link w:val="TitelZchn"/>
    <w:uiPriority w:val="10"/>
    <w:qFormat/>
    <w:rsid w:val="00F17753"/>
    <w:pPr>
      <w:keepNext/>
      <w:keepLines/>
      <w:spacing w:before="2000" w:after="720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6BFD"/>
    <w:pPr>
      <w:numPr>
        <w:ilvl w:val="1"/>
      </w:numPr>
    </w:pPr>
    <w:rPr>
      <w:rFonts w:asciiTheme="majorHAnsi" w:eastAsiaTheme="minorEastAsia" w:hAnsiTheme="majorHAnsi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Standard"/>
    <w:rsid w:val="004B4F26"/>
    <w:rPr>
      <w:color w:val="7F7F7F" w:themeColor="text1" w:themeTint="80"/>
      <w:sz w:val="28"/>
    </w:rPr>
  </w:style>
  <w:style w:type="paragraph" w:styleId="Aufzhlungszeichen">
    <w:name w:val="List Bullet"/>
    <w:basedOn w:val="Standard"/>
    <w:uiPriority w:val="99"/>
    <w:unhideWhenUsed/>
    <w:qFormat/>
    <w:rsid w:val="004B4F26"/>
    <w:pPr>
      <w:contextualSpacing/>
    </w:pPr>
  </w:style>
  <w:style w:type="paragraph" w:styleId="Listennummer">
    <w:name w:val="List Number"/>
    <w:basedOn w:val="Standard"/>
    <w:uiPriority w:val="99"/>
    <w:unhideWhenUsed/>
    <w:qFormat/>
    <w:rsid w:val="004B4F26"/>
    <w:pPr>
      <w:numPr>
        <w:numId w:val="1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3262"/>
    <w:pPr>
      <w:tabs>
        <w:tab w:val="center" w:pos="4961"/>
        <w:tab w:val="right" w:pos="9923"/>
      </w:tabs>
      <w:ind w:left="-851" w:right="-851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262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23262"/>
    <w:pPr>
      <w:tabs>
        <w:tab w:val="center" w:pos="4961"/>
        <w:tab w:val="right" w:pos="9923"/>
      </w:tabs>
      <w:ind w:left="-851" w:right="-851"/>
    </w:pPr>
    <w:rPr>
      <w:bCs/>
      <w:noProof/>
      <w:sz w:val="18"/>
      <w:lang w:val="sv-SE"/>
    </w:rPr>
  </w:style>
  <w:style w:type="character" w:customStyle="1" w:styleId="FuzeileZchn">
    <w:name w:val="Fußzeile Zchn"/>
    <w:basedOn w:val="Absatz-Standardschriftart"/>
    <w:link w:val="Fuzeile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Funotentext">
    <w:name w:val="footnote text"/>
    <w:basedOn w:val="Standard"/>
    <w:link w:val="FunotentextZchn"/>
    <w:uiPriority w:val="99"/>
    <w:unhideWhenUsed/>
    <w:rsid w:val="004B4F26"/>
    <w:pPr>
      <w:tabs>
        <w:tab w:val="left" w:pos="142"/>
      </w:tabs>
      <w:spacing w:after="6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enraster">
    <w:name w:val="Table Grid"/>
    <w:basedOn w:val="NormaleTabelle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Standard"/>
    <w:rsid w:val="004B4F26"/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Absatz-Standardschriftart"/>
    <w:uiPriority w:val="1"/>
    <w:rsid w:val="004B4F26"/>
    <w:rPr>
      <w:b/>
    </w:rPr>
  </w:style>
  <w:style w:type="character" w:customStyle="1" w:styleId="MarkColour">
    <w:name w:val="Mark – Colour"/>
    <w:basedOn w:val="Absatz-Standardschriftart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Absatz-Standardschriftart"/>
    <w:uiPriority w:val="1"/>
    <w:rsid w:val="004B4F26"/>
    <w:rPr>
      <w:i/>
    </w:rPr>
  </w:style>
  <w:style w:type="character" w:customStyle="1" w:styleId="MarkBoldcolour">
    <w:name w:val="Mark – Bold + colour"/>
    <w:basedOn w:val="Absatz-Standardschriftart"/>
    <w:uiPriority w:val="1"/>
    <w:rsid w:val="004B4F26"/>
    <w:rPr>
      <w:b/>
      <w:color w:val="00A0D0" w:themeColor="accent1"/>
    </w:rPr>
  </w:style>
  <w:style w:type="character" w:styleId="Hyperlink">
    <w:name w:val="Hyperlink"/>
    <w:basedOn w:val="Absatz-Standardschriftart"/>
    <w:uiPriority w:val="99"/>
    <w:unhideWhenUsed/>
    <w:rsid w:val="004122E4"/>
    <w:rPr>
      <w:color w:val="00A0D0" w:themeColor="accent1"/>
      <w:u w:val="none"/>
    </w:rPr>
  </w:style>
  <w:style w:type="character" w:styleId="BesuchterLink">
    <w:name w:val="FollowedHyperlink"/>
    <w:basedOn w:val="Absatz-Standardschriftart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Standard"/>
    <w:rsid w:val="004B4F26"/>
    <w:pPr>
      <w:spacing w:before="160"/>
      <w:jc w:val="center"/>
    </w:pPr>
  </w:style>
  <w:style w:type="paragraph" w:customStyle="1" w:styleId="InformationTextA">
    <w:name w:val="Information Text A"/>
    <w:basedOn w:val="Standard"/>
    <w:next w:val="Standard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berschrift1"/>
    <w:next w:val="Standard"/>
    <w:rsid w:val="004B4F26"/>
    <w:pPr>
      <w:numPr>
        <w:numId w:val="2"/>
      </w:numPr>
      <w:tabs>
        <w:tab w:val="left" w:pos="1134"/>
      </w:tabs>
      <w:ind w:left="1134" w:hanging="1134"/>
    </w:pPr>
  </w:style>
  <w:style w:type="paragraph" w:customStyle="1" w:styleId="Heading2">
    <w:name w:val="Heading 2 #"/>
    <w:basedOn w:val="berschrift2"/>
    <w:next w:val="Standard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berschrift3"/>
    <w:next w:val="Standard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berschrift4"/>
    <w:next w:val="Standard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Standard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Verzeichnis1">
    <w:name w:val="toc 1"/>
    <w:basedOn w:val="Standard"/>
    <w:next w:val="Standard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unotenzeichen">
    <w:name w:val="footnote reference"/>
    <w:basedOn w:val="Absatz-Standardschriftar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Standard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4B4F26"/>
    <w:rPr>
      <w:color w:val="C3C4BE" w:themeColor="accent2"/>
    </w:rPr>
  </w:style>
  <w:style w:type="character" w:customStyle="1" w:styleId="DatumZchn">
    <w:name w:val="Datum Zchn"/>
    <w:basedOn w:val="Absatz-Standardschriftart"/>
    <w:link w:val="Datum"/>
    <w:uiPriority w:val="99"/>
    <w:rsid w:val="004B4F26"/>
    <w:rPr>
      <w:color w:val="C3C4BE" w:themeColor="accent2"/>
      <w:lang w:val="sv-S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F17753"/>
    <w:pPr>
      <w:outlineLvl w:val="9"/>
    </w:pPr>
  </w:style>
  <w:style w:type="paragraph" w:styleId="Aufzhlungszeichen2">
    <w:name w:val="List Bullet 2"/>
    <w:basedOn w:val="Aufzhlungszeichen"/>
    <w:uiPriority w:val="99"/>
    <w:unhideWhenUsed/>
    <w:rsid w:val="004B4F26"/>
  </w:style>
  <w:style w:type="paragraph" w:styleId="Aufzhlungszeichen3">
    <w:name w:val="List Bullet 3"/>
    <w:basedOn w:val="Aufzhlungszeichen2"/>
    <w:uiPriority w:val="99"/>
    <w:unhideWhenUsed/>
    <w:rsid w:val="004B4F26"/>
  </w:style>
  <w:style w:type="paragraph" w:styleId="Listennummer2">
    <w:name w:val="List Number 2"/>
    <w:basedOn w:val="Listennummer"/>
    <w:uiPriority w:val="99"/>
    <w:unhideWhenUsed/>
    <w:rsid w:val="004B4F26"/>
    <w:pPr>
      <w:numPr>
        <w:ilvl w:val="1"/>
      </w:numPr>
    </w:pPr>
  </w:style>
  <w:style w:type="paragraph" w:styleId="Listennummer3">
    <w:name w:val="List Number 3"/>
    <w:basedOn w:val="Listennummer2"/>
    <w:uiPriority w:val="99"/>
    <w:unhideWhenUsed/>
    <w:rsid w:val="004B4F26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4B4F26"/>
    <w:rPr>
      <w:i/>
      <w:sz w:val="18"/>
    </w:rPr>
  </w:style>
  <w:style w:type="paragraph" w:styleId="Verzeichnis2">
    <w:name w:val="toc 2"/>
    <w:basedOn w:val="Standard"/>
    <w:next w:val="Standard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styleId="Verzeichnis3">
    <w:name w:val="toc 3"/>
    <w:basedOn w:val="Standard"/>
    <w:next w:val="Standard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Standard"/>
    <w:qFormat/>
    <w:rsid w:val="00436119"/>
    <w:pPr>
      <w:tabs>
        <w:tab w:val="left" w:pos="5387"/>
      </w:tabs>
      <w:contextualSpacing/>
    </w:p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1A2A-4CAE-4B77-8862-104B6A95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2771</Characters>
  <Application>Microsoft Office Word</Application>
  <DocSecurity>0</DocSecurity>
  <Lines>54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Niessler, Hermann</dc:creator>
  <cp:keywords>class='Internal'</cp:keywords>
  <dc:description/>
  <cp:lastModifiedBy>Niessler, Hermann</cp:lastModifiedBy>
  <cp:revision>10</cp:revision>
  <dcterms:created xsi:type="dcterms:W3CDTF">2023-12-09T14:58:00Z</dcterms:created>
  <dcterms:modified xsi:type="dcterms:W3CDTF">2023-12-09T15:10:00Z</dcterms:modified>
</cp:coreProperties>
</file>